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color w:val="4472C4" w:themeColor="accent1"/>
          <w:sz w:val="20"/>
          <w:szCs w:val="20"/>
        </w:rPr>
        <w:id w:val="-195783181"/>
        <w:docPartObj>
          <w:docPartGallery w:val="Cover Pages"/>
          <w:docPartUnique/>
        </w:docPartObj>
      </w:sdtPr>
      <w:sdtEndPr>
        <w:rPr>
          <w:rFonts w:ascii="Arial" w:hAnsi="Arial" w:cs="Arial"/>
          <w:noProof/>
          <w:color w:val="auto"/>
          <w:sz w:val="24"/>
          <w:szCs w:val="24"/>
        </w:rPr>
      </w:sdtEndPr>
      <w:sdtContent>
        <w:p w14:paraId="4714E21D" w14:textId="7E394F48" w:rsidR="00EC1A3D" w:rsidRDefault="00650AA4">
          <w:pPr>
            <w:pStyle w:val="Sansinterligne"/>
            <w:spacing w:before="1540" w:after="240"/>
            <w:jc w:val="center"/>
            <w:rPr>
              <w:color w:val="4472C4" w:themeColor="accent1"/>
            </w:rPr>
          </w:pPr>
          <w:r w:rsidRPr="00650AA4">
            <w:rPr>
              <w:noProof/>
              <w:color w:val="4472C4" w:themeColor="accent1"/>
              <w:sz w:val="28"/>
              <w:szCs w:val="28"/>
            </w:rPr>
            <w:drawing>
              <wp:inline distT="0" distB="0" distL="0" distR="0" wp14:anchorId="77A37809" wp14:editId="5540ED46">
                <wp:extent cx="4191000" cy="1333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91000" cy="1333500"/>
                        </a:xfrm>
                        <a:prstGeom prst="rect">
                          <a:avLst/>
                        </a:prstGeom>
                      </pic:spPr>
                    </pic:pic>
                  </a:graphicData>
                </a:graphic>
              </wp:inline>
            </w:drawing>
          </w:r>
        </w:p>
        <w:sdt>
          <w:sdtPr>
            <w:rPr>
              <w:rFonts w:asciiTheme="majorHAnsi" w:eastAsiaTheme="majorEastAsia" w:hAnsiTheme="majorHAnsi" w:cstheme="majorBidi"/>
              <w:caps/>
              <w:sz w:val="72"/>
              <w:szCs w:val="72"/>
            </w:rPr>
            <w:alias w:val="Titre"/>
            <w:tag w:val=""/>
            <w:id w:val="1735040861"/>
            <w:placeholder>
              <w:docPart w:val="CD599061B19E439F84F82CAFAE167861"/>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07335645" w14:textId="110CFB3B" w:rsidR="00EC1A3D" w:rsidRPr="00EC1A3D" w:rsidRDefault="00EC1A3D">
              <w:pPr>
                <w:pStyle w:val="Sansinterligne"/>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sz w:val="80"/>
                  <w:szCs w:val="80"/>
                </w:rPr>
              </w:pPr>
              <w:r w:rsidRPr="00EC1A3D">
                <w:rPr>
                  <w:rFonts w:asciiTheme="majorHAnsi" w:eastAsiaTheme="majorEastAsia" w:hAnsiTheme="majorHAnsi" w:cstheme="majorBidi"/>
                  <w:caps/>
                  <w:sz w:val="72"/>
                  <w:szCs w:val="72"/>
                </w:rPr>
                <w:t>Livret d’accueil du bénéficiaire</w:t>
              </w:r>
            </w:p>
          </w:sdtContent>
        </w:sdt>
        <w:p w14:paraId="57813F7A" w14:textId="57004FC9" w:rsidR="00EC1A3D" w:rsidRDefault="00EC1A3D" w:rsidP="00650AA4">
          <w:pPr>
            <w:pStyle w:val="Sansinterligne"/>
            <w:jc w:val="center"/>
            <w:rPr>
              <w:color w:val="4472C4" w:themeColor="accent1"/>
              <w:sz w:val="28"/>
              <w:szCs w:val="28"/>
            </w:rPr>
          </w:pPr>
        </w:p>
        <w:p w14:paraId="146CFDD2" w14:textId="0E393537" w:rsidR="00EC1A3D" w:rsidRDefault="00EC1A3D">
          <w:pPr>
            <w:pStyle w:val="Sansinterligne"/>
            <w:spacing w:before="480"/>
            <w:jc w:val="center"/>
            <w:rPr>
              <w:color w:val="4472C4" w:themeColor="accent1"/>
            </w:rPr>
          </w:pPr>
        </w:p>
        <w:p w14:paraId="46E3AE73" w14:textId="7C7F8AC5" w:rsidR="00EC1A3D" w:rsidRDefault="00EC1A3D" w:rsidP="00EC1A3D">
          <w:pPr>
            <w:spacing w:after="160" w:line="259" w:lineRule="auto"/>
            <w:rPr>
              <w:rFonts w:ascii="Arial" w:hAnsi="Arial" w:cs="Arial"/>
              <w:noProof/>
              <w:sz w:val="24"/>
              <w:szCs w:val="24"/>
            </w:rPr>
          </w:pPr>
        </w:p>
        <w:p w14:paraId="7C41D6E6" w14:textId="77777777" w:rsidR="00EC1A3D" w:rsidRDefault="00EC1A3D" w:rsidP="00EC1A3D">
          <w:pPr>
            <w:spacing w:after="160" w:line="259" w:lineRule="auto"/>
            <w:rPr>
              <w:rFonts w:ascii="Arial" w:hAnsi="Arial" w:cs="Arial"/>
              <w:noProof/>
              <w:sz w:val="24"/>
              <w:szCs w:val="24"/>
            </w:rPr>
          </w:pPr>
        </w:p>
        <w:p w14:paraId="5987FED4" w14:textId="77777777" w:rsidR="00EC1A3D" w:rsidRDefault="00EC1A3D" w:rsidP="00EC1A3D">
          <w:pPr>
            <w:spacing w:after="160" w:line="259" w:lineRule="auto"/>
            <w:rPr>
              <w:rFonts w:ascii="Arial" w:hAnsi="Arial" w:cs="Arial"/>
              <w:noProof/>
              <w:sz w:val="24"/>
              <w:szCs w:val="24"/>
            </w:rPr>
          </w:pPr>
        </w:p>
        <w:p w14:paraId="50AA3A22" w14:textId="6D28C186" w:rsidR="00EC1A3D" w:rsidRDefault="00650AA4" w:rsidP="00650AA4">
          <w:pPr>
            <w:spacing w:after="160" w:line="259" w:lineRule="auto"/>
            <w:jc w:val="center"/>
            <w:rPr>
              <w:rFonts w:ascii="Arial" w:hAnsi="Arial" w:cs="Arial"/>
              <w:noProof/>
              <w:sz w:val="24"/>
              <w:szCs w:val="24"/>
            </w:rPr>
          </w:pPr>
          <w:r w:rsidRPr="00A65044">
            <w:rPr>
              <w:noProof/>
            </w:rPr>
            <w:drawing>
              <wp:inline distT="0" distB="0" distL="0" distR="0" wp14:anchorId="4F95152F" wp14:editId="55D36C96">
                <wp:extent cx="3200400" cy="855345"/>
                <wp:effectExtent l="0" t="0" r="0" b="0"/>
                <wp:docPr id="17" name="Image 1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lipart&#10;&#10;Description générée automatiquement"/>
                        <pic:cNvPicPr/>
                      </pic:nvPicPr>
                      <pic:blipFill>
                        <a:blip r:embed="rId11"/>
                        <a:stretch>
                          <a:fillRect/>
                        </a:stretch>
                      </pic:blipFill>
                      <pic:spPr>
                        <a:xfrm>
                          <a:off x="0" y="0"/>
                          <a:ext cx="3739063" cy="999309"/>
                        </a:xfrm>
                        <a:prstGeom prst="rect">
                          <a:avLst/>
                        </a:prstGeom>
                      </pic:spPr>
                    </pic:pic>
                  </a:graphicData>
                </a:graphic>
              </wp:inline>
            </w:drawing>
          </w:r>
        </w:p>
        <w:p w14:paraId="61F34980" w14:textId="77777777" w:rsidR="00EC1A3D" w:rsidRDefault="00EC1A3D" w:rsidP="00EC1A3D">
          <w:pPr>
            <w:spacing w:after="160" w:line="259" w:lineRule="auto"/>
            <w:rPr>
              <w:rFonts w:ascii="Arial" w:hAnsi="Arial" w:cs="Arial"/>
              <w:noProof/>
              <w:sz w:val="24"/>
              <w:szCs w:val="24"/>
            </w:rPr>
          </w:pPr>
        </w:p>
        <w:p w14:paraId="32B675B3" w14:textId="77777777" w:rsidR="00EC1A3D" w:rsidRDefault="00EC1A3D" w:rsidP="00EC1A3D">
          <w:pPr>
            <w:spacing w:after="160" w:line="259" w:lineRule="auto"/>
            <w:rPr>
              <w:rFonts w:ascii="Arial" w:hAnsi="Arial" w:cs="Arial"/>
              <w:noProof/>
              <w:sz w:val="24"/>
              <w:szCs w:val="24"/>
            </w:rPr>
          </w:pPr>
        </w:p>
        <w:p w14:paraId="2DBC8412" w14:textId="77777777" w:rsidR="00EC1A3D" w:rsidRDefault="00EC1A3D" w:rsidP="00EC1A3D">
          <w:pPr>
            <w:spacing w:after="160" w:line="259" w:lineRule="auto"/>
            <w:rPr>
              <w:rFonts w:ascii="Arial" w:hAnsi="Arial" w:cs="Arial"/>
              <w:noProof/>
              <w:sz w:val="24"/>
              <w:szCs w:val="24"/>
            </w:rPr>
          </w:pPr>
        </w:p>
        <w:p w14:paraId="4EF2D293" w14:textId="77777777" w:rsidR="00EC1A3D" w:rsidRDefault="00EC1A3D" w:rsidP="00EC1A3D">
          <w:pPr>
            <w:spacing w:after="160" w:line="259" w:lineRule="auto"/>
            <w:rPr>
              <w:rFonts w:ascii="Arial" w:hAnsi="Arial" w:cs="Arial"/>
              <w:noProof/>
              <w:sz w:val="24"/>
              <w:szCs w:val="24"/>
            </w:rPr>
          </w:pPr>
        </w:p>
        <w:p w14:paraId="17903064" w14:textId="39AA9005" w:rsidR="00EC1A3D" w:rsidRDefault="00650AA4" w:rsidP="00650AA4">
          <w:pPr>
            <w:spacing w:after="160" w:line="259" w:lineRule="auto"/>
            <w:jc w:val="center"/>
            <w:rPr>
              <w:rFonts w:ascii="Arial" w:hAnsi="Arial" w:cs="Arial"/>
              <w:noProof/>
              <w:sz w:val="24"/>
              <w:szCs w:val="24"/>
            </w:rPr>
          </w:pPr>
          <w:r w:rsidRPr="00EE50CB">
            <w:rPr>
              <w:noProof/>
            </w:rPr>
            <w:drawing>
              <wp:inline distT="0" distB="0" distL="0" distR="0" wp14:anchorId="5F63CFF4" wp14:editId="587CC1B1">
                <wp:extent cx="2478395" cy="503555"/>
                <wp:effectExtent l="0" t="0" r="0" b="4445"/>
                <wp:docPr id="15" name="Image 15"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signe&#10;&#10;Description générée automatiquement"/>
                        <pic:cNvPicPr/>
                      </pic:nvPicPr>
                      <pic:blipFill>
                        <a:blip r:embed="rId12"/>
                        <a:stretch>
                          <a:fillRect/>
                        </a:stretch>
                      </pic:blipFill>
                      <pic:spPr>
                        <a:xfrm>
                          <a:off x="0" y="0"/>
                          <a:ext cx="2722477" cy="553147"/>
                        </a:xfrm>
                        <a:prstGeom prst="rect">
                          <a:avLst/>
                        </a:prstGeom>
                      </pic:spPr>
                    </pic:pic>
                  </a:graphicData>
                </a:graphic>
              </wp:inline>
            </w:drawing>
          </w:r>
        </w:p>
        <w:p w14:paraId="565536ED" w14:textId="77777777" w:rsidR="00EC1A3D" w:rsidRDefault="00EC1A3D" w:rsidP="00EC1A3D">
          <w:pPr>
            <w:spacing w:after="160" w:line="259" w:lineRule="auto"/>
            <w:rPr>
              <w:rFonts w:ascii="Arial" w:hAnsi="Arial" w:cs="Arial"/>
              <w:noProof/>
              <w:sz w:val="24"/>
              <w:szCs w:val="24"/>
            </w:rPr>
          </w:pPr>
        </w:p>
        <w:p w14:paraId="26C30770" w14:textId="77777777" w:rsidR="00EC1A3D" w:rsidRDefault="00EC1A3D" w:rsidP="00EC1A3D">
          <w:pPr>
            <w:spacing w:after="160" w:line="259" w:lineRule="auto"/>
            <w:rPr>
              <w:rFonts w:ascii="Arial" w:hAnsi="Arial" w:cs="Arial"/>
              <w:noProof/>
              <w:sz w:val="24"/>
              <w:szCs w:val="24"/>
            </w:rPr>
          </w:pPr>
        </w:p>
        <w:p w14:paraId="7B797109" w14:textId="77777777" w:rsidR="00EC1A3D" w:rsidRDefault="00EC1A3D" w:rsidP="00EC1A3D">
          <w:pPr>
            <w:spacing w:after="160" w:line="259" w:lineRule="auto"/>
            <w:rPr>
              <w:rFonts w:ascii="Arial" w:hAnsi="Arial" w:cs="Arial"/>
              <w:noProof/>
              <w:sz w:val="24"/>
              <w:szCs w:val="24"/>
            </w:rPr>
          </w:pPr>
        </w:p>
        <w:p w14:paraId="7A2CA375" w14:textId="77777777" w:rsidR="00EC1A3D" w:rsidRDefault="00EC1A3D" w:rsidP="00EC1A3D">
          <w:pPr>
            <w:spacing w:after="160" w:line="259" w:lineRule="auto"/>
            <w:rPr>
              <w:rFonts w:ascii="Arial" w:hAnsi="Arial" w:cs="Arial"/>
              <w:noProof/>
              <w:sz w:val="24"/>
              <w:szCs w:val="24"/>
            </w:rPr>
          </w:pPr>
        </w:p>
        <w:p w14:paraId="7A62650D" w14:textId="77777777" w:rsidR="00EC1A3D" w:rsidRDefault="00EC1A3D" w:rsidP="00EC1A3D">
          <w:pPr>
            <w:spacing w:after="160" w:line="259" w:lineRule="auto"/>
            <w:rPr>
              <w:rFonts w:ascii="Arial" w:hAnsi="Arial" w:cs="Arial"/>
              <w:noProof/>
              <w:sz w:val="24"/>
              <w:szCs w:val="24"/>
            </w:rPr>
          </w:pPr>
        </w:p>
        <w:p w14:paraId="3DE6B239" w14:textId="77777777" w:rsidR="00EC1A3D" w:rsidRDefault="00EC1A3D" w:rsidP="00EC1A3D">
          <w:pPr>
            <w:spacing w:after="160" w:line="259" w:lineRule="auto"/>
            <w:rPr>
              <w:rFonts w:ascii="Arial" w:hAnsi="Arial" w:cs="Arial"/>
              <w:noProof/>
              <w:sz w:val="24"/>
              <w:szCs w:val="24"/>
            </w:rPr>
          </w:pPr>
        </w:p>
        <w:p w14:paraId="56E392B2" w14:textId="77777777" w:rsidR="00EC1A3D" w:rsidRDefault="00EC1A3D" w:rsidP="00EC1A3D">
          <w:pPr>
            <w:spacing w:after="160" w:line="259" w:lineRule="auto"/>
            <w:rPr>
              <w:rFonts w:ascii="Arial" w:hAnsi="Arial" w:cs="Arial"/>
              <w:noProof/>
              <w:sz w:val="24"/>
              <w:szCs w:val="24"/>
            </w:rPr>
          </w:pPr>
        </w:p>
        <w:p w14:paraId="023BBAFE" w14:textId="77777777" w:rsidR="00EC1A3D" w:rsidRDefault="00EC1A3D" w:rsidP="00EC1A3D">
          <w:pPr>
            <w:spacing w:after="160" w:line="259" w:lineRule="auto"/>
            <w:rPr>
              <w:rFonts w:ascii="Arial" w:hAnsi="Arial" w:cs="Arial"/>
              <w:noProof/>
              <w:sz w:val="24"/>
              <w:szCs w:val="24"/>
            </w:rPr>
          </w:pPr>
        </w:p>
        <w:p w14:paraId="2564712F" w14:textId="77777777" w:rsidR="00EC1A3D" w:rsidRDefault="00EC1A3D" w:rsidP="00EC1A3D">
          <w:pPr>
            <w:spacing w:after="160" w:line="259" w:lineRule="auto"/>
            <w:rPr>
              <w:rFonts w:ascii="Arial" w:hAnsi="Arial" w:cs="Arial"/>
              <w:noProof/>
              <w:sz w:val="24"/>
              <w:szCs w:val="24"/>
            </w:rPr>
          </w:pPr>
        </w:p>
        <w:p w14:paraId="3515EC01" w14:textId="77777777" w:rsidR="00EC1A3D" w:rsidRDefault="00EC1A3D" w:rsidP="00EC1A3D">
          <w:pPr>
            <w:spacing w:after="160" w:line="259" w:lineRule="auto"/>
            <w:rPr>
              <w:rFonts w:ascii="Arial" w:hAnsi="Arial" w:cs="Arial"/>
              <w:noProof/>
              <w:sz w:val="24"/>
              <w:szCs w:val="24"/>
            </w:rPr>
          </w:pPr>
        </w:p>
        <w:p w14:paraId="7B6900FC" w14:textId="77777777" w:rsidR="00EC1A3D" w:rsidRDefault="00000000" w:rsidP="00EC1A3D">
          <w:pPr>
            <w:spacing w:after="160" w:line="259" w:lineRule="auto"/>
            <w:rPr>
              <w:rFonts w:ascii="Arial" w:hAnsi="Arial" w:cs="Arial"/>
              <w:noProof/>
              <w:sz w:val="24"/>
              <w:szCs w:val="24"/>
            </w:rPr>
          </w:pPr>
        </w:p>
      </w:sdtContent>
    </w:sdt>
    <w:p w14:paraId="6DF805C6" w14:textId="77777777" w:rsidR="00EC1A3D" w:rsidRDefault="00EC1A3D" w:rsidP="00EC1A3D">
      <w:pPr>
        <w:spacing w:after="160" w:line="259" w:lineRule="auto"/>
        <w:rPr>
          <w:rFonts w:ascii="Arial" w:hAnsi="Arial" w:cs="Arial"/>
          <w:b/>
          <w:smallCaps/>
          <w:color w:val="808080"/>
          <w:sz w:val="24"/>
          <w:szCs w:val="24"/>
          <w:u w:val="single" w:color="C00000"/>
        </w:rPr>
      </w:pPr>
    </w:p>
    <w:p w14:paraId="026A8D81" w14:textId="44812407" w:rsidR="00A93CA9" w:rsidRPr="00EC1A3D" w:rsidRDefault="00A93CA9" w:rsidP="00EC1A3D">
      <w:pPr>
        <w:spacing w:after="160" w:line="259" w:lineRule="auto"/>
        <w:rPr>
          <w:rFonts w:ascii="Arial" w:hAnsi="Arial" w:cs="Arial"/>
          <w:noProof/>
          <w:sz w:val="24"/>
          <w:szCs w:val="24"/>
        </w:rPr>
      </w:pPr>
      <w:r w:rsidRPr="00614140">
        <w:rPr>
          <w:rFonts w:ascii="Arial" w:hAnsi="Arial" w:cs="Arial"/>
          <w:b/>
          <w:smallCaps/>
          <w:color w:val="808080"/>
          <w:sz w:val="24"/>
          <w:szCs w:val="24"/>
          <w:u w:val="single" w:color="C00000"/>
        </w:rPr>
        <w:t xml:space="preserve">Bienvenue </w:t>
      </w:r>
      <w:r w:rsidR="000C6E7C">
        <w:rPr>
          <w:rFonts w:ascii="Arial" w:hAnsi="Arial" w:cs="Arial"/>
          <w:b/>
          <w:smallCaps/>
          <w:color w:val="808080"/>
          <w:sz w:val="24"/>
          <w:szCs w:val="24"/>
          <w:u w:val="single" w:color="C00000"/>
        </w:rPr>
        <w:t>à la Maison de la Vente</w:t>
      </w:r>
      <w:r w:rsidRPr="00614140">
        <w:rPr>
          <w:rFonts w:ascii="Arial" w:hAnsi="Arial" w:cs="Arial"/>
          <w:b/>
          <w:smallCaps/>
          <w:color w:val="808080"/>
          <w:sz w:val="24"/>
          <w:szCs w:val="24"/>
          <w:u w:val="single" w:color="C00000"/>
        </w:rPr>
        <w:t xml:space="preserve"> </w:t>
      </w:r>
    </w:p>
    <w:p w14:paraId="4CC32DEF" w14:textId="77777777" w:rsidR="00A93CA9" w:rsidRPr="00614140" w:rsidRDefault="00A93CA9" w:rsidP="00A93CA9">
      <w:pPr>
        <w:jc w:val="right"/>
        <w:rPr>
          <w:rFonts w:ascii="Arial" w:hAnsi="Arial" w:cs="Arial"/>
          <w:b/>
          <w:smallCaps/>
          <w:color w:val="808080"/>
          <w:sz w:val="24"/>
          <w:szCs w:val="24"/>
          <w:u w:val="single" w:color="C00000"/>
        </w:rPr>
      </w:pPr>
    </w:p>
    <w:p w14:paraId="240C0A81" w14:textId="77777777" w:rsidR="00A93CA9" w:rsidRPr="00614140" w:rsidRDefault="00A93CA9" w:rsidP="00A93CA9">
      <w:pPr>
        <w:pStyle w:val="Corpsdetexte"/>
        <w:rPr>
          <w:rFonts w:ascii="Arial" w:hAnsi="Arial" w:cs="Arial"/>
          <w:noProof/>
          <w:szCs w:val="24"/>
        </w:rPr>
      </w:pPr>
    </w:p>
    <w:p w14:paraId="7CFBCE27" w14:textId="77777777" w:rsidR="00A93CA9" w:rsidRPr="00614140" w:rsidRDefault="00A93CA9" w:rsidP="00A93CA9">
      <w:pPr>
        <w:pStyle w:val="Corpsdetexte"/>
        <w:rPr>
          <w:rFonts w:ascii="Arial" w:hAnsi="Arial" w:cs="Arial"/>
          <w:noProof/>
          <w:szCs w:val="24"/>
        </w:rPr>
      </w:pPr>
    </w:p>
    <w:p w14:paraId="63209F75" w14:textId="77777777" w:rsidR="00A93CA9" w:rsidRPr="00614140" w:rsidRDefault="00A93CA9" w:rsidP="00A93CA9">
      <w:pPr>
        <w:pStyle w:val="Corpsdetexte"/>
        <w:rPr>
          <w:rFonts w:ascii="Arial" w:hAnsi="Arial" w:cs="Arial"/>
          <w:noProof/>
          <w:szCs w:val="24"/>
        </w:rPr>
      </w:pPr>
    </w:p>
    <w:p w14:paraId="75923DEB" w14:textId="77777777" w:rsidR="00A93CA9" w:rsidRPr="00614140" w:rsidRDefault="00A93CA9" w:rsidP="00A93CA9">
      <w:pPr>
        <w:pStyle w:val="Corpsdetexte"/>
        <w:ind w:left="-284" w:right="-2"/>
        <w:rPr>
          <w:rFonts w:ascii="Arial" w:hAnsi="Arial" w:cs="Arial"/>
          <w:noProof/>
          <w:szCs w:val="24"/>
        </w:rPr>
      </w:pPr>
      <w:r w:rsidRPr="00614140">
        <w:rPr>
          <w:rFonts w:ascii="Arial" w:hAnsi="Arial" w:cs="Arial"/>
          <w:noProof/>
          <w:szCs w:val="24"/>
        </w:rPr>
        <w:t>Madame, Mademoiselle, Monsieur,</w:t>
      </w:r>
    </w:p>
    <w:p w14:paraId="065E483A" w14:textId="77777777" w:rsidR="00A93CA9" w:rsidRPr="00614140" w:rsidRDefault="00A93CA9" w:rsidP="00A93CA9">
      <w:pPr>
        <w:pStyle w:val="Corpsdetexte"/>
        <w:ind w:left="-284" w:right="-2"/>
        <w:rPr>
          <w:rFonts w:ascii="Arial" w:hAnsi="Arial" w:cs="Arial"/>
          <w:noProof/>
          <w:szCs w:val="24"/>
        </w:rPr>
      </w:pPr>
    </w:p>
    <w:p w14:paraId="6A058341" w14:textId="748E2026" w:rsidR="00A93CA9" w:rsidRPr="00614140" w:rsidRDefault="00A93CA9" w:rsidP="00A93CA9">
      <w:pPr>
        <w:pStyle w:val="Corpsdetexte"/>
        <w:ind w:left="-284" w:right="-2"/>
        <w:rPr>
          <w:rFonts w:ascii="Arial" w:hAnsi="Arial" w:cs="Arial"/>
          <w:b/>
          <w:szCs w:val="24"/>
        </w:rPr>
      </w:pPr>
      <w:r w:rsidRPr="00614140">
        <w:rPr>
          <w:rFonts w:ascii="Arial" w:hAnsi="Arial" w:cs="Arial"/>
          <w:szCs w:val="24"/>
        </w:rPr>
        <w:t>Vous venez d’entrer dans un des dispositifs de formation de</w:t>
      </w:r>
      <w:r w:rsidRPr="00614140">
        <w:rPr>
          <w:rFonts w:ascii="Arial" w:hAnsi="Arial" w:cs="Arial"/>
          <w:b/>
          <w:szCs w:val="24"/>
        </w:rPr>
        <w:t xml:space="preserve"> </w:t>
      </w:r>
      <w:r w:rsidR="000C6E7C">
        <w:rPr>
          <w:rFonts w:ascii="Arial" w:hAnsi="Arial" w:cs="Arial"/>
          <w:b/>
          <w:szCs w:val="24"/>
        </w:rPr>
        <w:t>La Maison de la Vente</w:t>
      </w:r>
    </w:p>
    <w:p w14:paraId="5B4BF85A" w14:textId="77777777" w:rsidR="00A93CA9" w:rsidRPr="00614140" w:rsidRDefault="00A93CA9" w:rsidP="00A93CA9">
      <w:pPr>
        <w:pStyle w:val="Corpsdetexte"/>
        <w:ind w:left="-284" w:right="-2"/>
        <w:rPr>
          <w:rFonts w:ascii="Arial" w:hAnsi="Arial" w:cs="Arial"/>
          <w:szCs w:val="24"/>
        </w:rPr>
      </w:pPr>
    </w:p>
    <w:p w14:paraId="0C838145" w14:textId="77777777" w:rsidR="00A93CA9" w:rsidRPr="00614140" w:rsidRDefault="00A93CA9" w:rsidP="00A93CA9">
      <w:pPr>
        <w:pStyle w:val="Corpsdetexte"/>
        <w:ind w:left="-284" w:right="-2"/>
        <w:rPr>
          <w:rFonts w:ascii="Arial" w:hAnsi="Arial" w:cs="Arial"/>
          <w:szCs w:val="24"/>
        </w:rPr>
      </w:pPr>
    </w:p>
    <w:p w14:paraId="2C02EF1D" w14:textId="77777777" w:rsidR="00A93CA9" w:rsidRPr="00614140" w:rsidRDefault="00A93CA9" w:rsidP="00A93CA9">
      <w:pPr>
        <w:pStyle w:val="Corpsdetexte"/>
        <w:ind w:left="-284" w:right="-2"/>
        <w:rPr>
          <w:rFonts w:ascii="Arial" w:hAnsi="Arial" w:cs="Arial"/>
          <w:szCs w:val="24"/>
        </w:rPr>
      </w:pPr>
      <w:r w:rsidRPr="00614140">
        <w:rPr>
          <w:rFonts w:ascii="Arial" w:hAnsi="Arial" w:cs="Arial"/>
          <w:szCs w:val="24"/>
        </w:rPr>
        <w:t>Nous vous remercions de la confiance que vous nous accordez et nous nous engageons à mobiliser toutes nos ressources pour votre réussite.</w:t>
      </w:r>
    </w:p>
    <w:p w14:paraId="079BE41C" w14:textId="77777777" w:rsidR="00A93CA9" w:rsidRPr="00614140" w:rsidRDefault="00A93CA9" w:rsidP="00A93CA9">
      <w:pPr>
        <w:pStyle w:val="Corpsdetexte"/>
        <w:ind w:left="-284" w:right="-2"/>
        <w:rPr>
          <w:rFonts w:ascii="Arial" w:hAnsi="Arial" w:cs="Arial"/>
          <w:szCs w:val="24"/>
        </w:rPr>
      </w:pPr>
    </w:p>
    <w:p w14:paraId="028ABEF9" w14:textId="1F07C665" w:rsidR="00A93CA9" w:rsidRPr="00614140" w:rsidRDefault="000C6E7C" w:rsidP="00A93CA9">
      <w:pPr>
        <w:pStyle w:val="Corpsdetexte"/>
        <w:ind w:left="-284" w:right="-2"/>
        <w:rPr>
          <w:rFonts w:ascii="Arial" w:hAnsi="Arial" w:cs="Arial"/>
          <w:szCs w:val="24"/>
        </w:rPr>
      </w:pPr>
      <w:r>
        <w:rPr>
          <w:rFonts w:ascii="Arial" w:hAnsi="Arial" w:cs="Arial"/>
          <w:b/>
          <w:bCs/>
          <w:szCs w:val="24"/>
        </w:rPr>
        <w:t>La Maison de la Vente</w:t>
      </w:r>
      <w:r w:rsidR="00A93CA9" w:rsidRPr="00614140">
        <w:rPr>
          <w:rFonts w:ascii="Arial" w:hAnsi="Arial" w:cs="Arial"/>
          <w:szCs w:val="24"/>
        </w:rPr>
        <w:t>, engagé dans la démarche qualité QUALIOPI, vous demandera de répondre à une enquête qualité à l'issue de votre formation. Grâce à vos remarques et suggestions vous nous aiderez ainsi à mieux vous accueillir et vous former.</w:t>
      </w:r>
    </w:p>
    <w:p w14:paraId="1FCCFDCC" w14:textId="77777777" w:rsidR="00A93CA9" w:rsidRPr="00614140" w:rsidRDefault="00A93CA9" w:rsidP="00A93CA9">
      <w:pPr>
        <w:pStyle w:val="Corpsdetexte"/>
        <w:ind w:left="-284" w:right="-2"/>
        <w:rPr>
          <w:rFonts w:ascii="Arial" w:hAnsi="Arial" w:cs="Arial"/>
          <w:szCs w:val="24"/>
        </w:rPr>
      </w:pPr>
    </w:p>
    <w:p w14:paraId="16313C74" w14:textId="0852C49F" w:rsidR="00A93CA9" w:rsidRPr="00614140" w:rsidRDefault="00A93CA9" w:rsidP="00A93CA9">
      <w:pPr>
        <w:pStyle w:val="Corpsdetexte"/>
        <w:ind w:left="-284" w:right="-2"/>
        <w:rPr>
          <w:rFonts w:ascii="Arial" w:hAnsi="Arial" w:cs="Arial"/>
          <w:szCs w:val="24"/>
        </w:rPr>
      </w:pPr>
      <w:r w:rsidRPr="00614140">
        <w:rPr>
          <w:rFonts w:ascii="Arial" w:hAnsi="Arial" w:cs="Arial"/>
          <w:szCs w:val="24"/>
        </w:rPr>
        <w:t>La Direction et toute l’équipe pédagogique vous souhaitent un excellent parcours au sein de notre organisme.</w:t>
      </w:r>
    </w:p>
    <w:p w14:paraId="79E8E13D" w14:textId="77777777" w:rsidR="00A93CA9" w:rsidRPr="00614140" w:rsidRDefault="00A93CA9" w:rsidP="00A93CA9">
      <w:pPr>
        <w:pStyle w:val="Corpsdetexte"/>
        <w:ind w:left="-284" w:right="-2"/>
        <w:rPr>
          <w:rFonts w:ascii="Arial" w:hAnsi="Arial" w:cs="Arial"/>
          <w:szCs w:val="24"/>
        </w:rPr>
      </w:pPr>
    </w:p>
    <w:p w14:paraId="7615DCB7" w14:textId="77777777" w:rsidR="00A93CA9" w:rsidRPr="00614140" w:rsidRDefault="00A93CA9" w:rsidP="00A93CA9">
      <w:pPr>
        <w:pStyle w:val="Corpsdetexte"/>
        <w:rPr>
          <w:rFonts w:ascii="Arial" w:hAnsi="Arial" w:cs="Arial"/>
          <w:szCs w:val="24"/>
        </w:rPr>
      </w:pPr>
    </w:p>
    <w:p w14:paraId="3FC1468D" w14:textId="77777777" w:rsidR="00A93CA9" w:rsidRPr="00614140" w:rsidRDefault="00A93CA9" w:rsidP="00A93CA9">
      <w:pPr>
        <w:pStyle w:val="Corpsdetexte"/>
        <w:rPr>
          <w:rFonts w:ascii="Arial" w:hAnsi="Arial" w:cs="Arial"/>
          <w:szCs w:val="24"/>
        </w:rPr>
      </w:pPr>
    </w:p>
    <w:p w14:paraId="74BC629D" w14:textId="77777777" w:rsidR="00A93CA9" w:rsidRPr="00614140" w:rsidRDefault="00A93CA9" w:rsidP="00A93CA9">
      <w:pPr>
        <w:ind w:left="-284"/>
        <w:rPr>
          <w:rFonts w:ascii="Arial" w:hAnsi="Arial" w:cs="Arial"/>
          <w:noProof/>
          <w:sz w:val="24"/>
          <w:szCs w:val="24"/>
        </w:rPr>
      </w:pPr>
      <w:r w:rsidRPr="00614140">
        <w:rPr>
          <w:rFonts w:ascii="Arial" w:hAnsi="Arial" w:cs="Arial"/>
          <w:noProof/>
          <w:sz w:val="24"/>
          <w:szCs w:val="24"/>
        </w:rPr>
        <w:br w:type="page"/>
      </w:r>
    </w:p>
    <w:p w14:paraId="7A20279A" w14:textId="2C1FC6CF" w:rsidR="00A93CA9" w:rsidRPr="00614140" w:rsidRDefault="00A93CA9" w:rsidP="00A93CA9">
      <w:pPr>
        <w:ind w:left="-284"/>
        <w:rPr>
          <w:rFonts w:ascii="Arial" w:hAnsi="Arial" w:cs="Arial"/>
          <w:b/>
          <w:smallCaps/>
          <w:color w:val="808080"/>
          <w:sz w:val="24"/>
          <w:szCs w:val="24"/>
          <w:u w:val="single" w:color="C00000"/>
        </w:rPr>
      </w:pPr>
      <w:r w:rsidRPr="00614140">
        <w:rPr>
          <w:rFonts w:ascii="Arial" w:hAnsi="Arial" w:cs="Arial"/>
          <w:b/>
          <w:smallCaps/>
          <w:color w:val="808080"/>
          <w:sz w:val="24"/>
          <w:szCs w:val="24"/>
          <w:u w:val="single" w:color="C00000"/>
        </w:rPr>
        <w:lastRenderedPageBreak/>
        <w:t>1. Présentation de</w:t>
      </w:r>
      <w:r w:rsidR="007D3884" w:rsidRPr="00614140">
        <w:rPr>
          <w:rFonts w:ascii="Arial" w:hAnsi="Arial" w:cs="Arial"/>
          <w:b/>
          <w:smallCaps/>
          <w:color w:val="808080"/>
          <w:sz w:val="24"/>
          <w:szCs w:val="24"/>
          <w:u w:val="single" w:color="C00000"/>
        </w:rPr>
        <w:t xml:space="preserve"> </w:t>
      </w:r>
      <w:r w:rsidR="000C6E7C">
        <w:rPr>
          <w:rFonts w:ascii="Arial" w:hAnsi="Arial" w:cs="Arial"/>
          <w:b/>
          <w:smallCaps/>
          <w:color w:val="808080"/>
          <w:sz w:val="24"/>
          <w:szCs w:val="24"/>
          <w:u w:val="single" w:color="C00000"/>
        </w:rPr>
        <w:t>LA MAISON DE LA VENTE</w:t>
      </w:r>
    </w:p>
    <w:p w14:paraId="3E9C47D7" w14:textId="77777777" w:rsidR="00A93CA9" w:rsidRPr="00614140" w:rsidRDefault="00A93CA9" w:rsidP="00A93CA9">
      <w:pPr>
        <w:pStyle w:val="Corpsdetexte"/>
        <w:ind w:left="851"/>
        <w:rPr>
          <w:rFonts w:ascii="Arial" w:hAnsi="Arial" w:cs="Arial"/>
          <w:b/>
          <w:bCs/>
          <w:szCs w:val="24"/>
        </w:rPr>
      </w:pPr>
    </w:p>
    <w:p w14:paraId="0C7CD78E" w14:textId="77777777" w:rsidR="00A93CA9" w:rsidRPr="00614140" w:rsidRDefault="00A93CA9" w:rsidP="00A93CA9">
      <w:pPr>
        <w:pStyle w:val="Corpsdetexte"/>
        <w:rPr>
          <w:rFonts w:ascii="Arial" w:hAnsi="Arial" w:cs="Arial"/>
          <w:b/>
          <w:bCs/>
          <w:noProof/>
          <w:szCs w:val="24"/>
        </w:rPr>
      </w:pPr>
    </w:p>
    <w:p w14:paraId="2C660AE6" w14:textId="59DE6D79" w:rsidR="00A93CA9" w:rsidRPr="00614140" w:rsidRDefault="00A93CA9" w:rsidP="00A93CA9">
      <w:pPr>
        <w:pStyle w:val="Corpsdetexte"/>
        <w:numPr>
          <w:ilvl w:val="0"/>
          <w:numId w:val="1"/>
        </w:numPr>
        <w:spacing w:line="480" w:lineRule="auto"/>
        <w:rPr>
          <w:rFonts w:ascii="Arial" w:hAnsi="Arial" w:cs="Arial"/>
          <w:b/>
          <w:bCs/>
          <w:noProof/>
          <w:szCs w:val="24"/>
        </w:rPr>
      </w:pPr>
      <w:r w:rsidRPr="00614140">
        <w:rPr>
          <w:rFonts w:ascii="Arial" w:hAnsi="Arial" w:cs="Arial"/>
          <w:b/>
          <w:bCs/>
          <w:noProof/>
          <w:szCs w:val="24"/>
        </w:rPr>
        <w:t>Histoire</w:t>
      </w:r>
    </w:p>
    <w:p w14:paraId="3A2744AE" w14:textId="64036BDD" w:rsidR="00130759" w:rsidRPr="00614140" w:rsidRDefault="00130759" w:rsidP="000543F9">
      <w:pPr>
        <w:pStyle w:val="Corpsdetexte"/>
        <w:ind w:left="357"/>
        <w:rPr>
          <w:rFonts w:ascii="Arial" w:hAnsi="Arial" w:cs="Arial"/>
          <w:noProof/>
          <w:szCs w:val="24"/>
        </w:rPr>
      </w:pPr>
      <w:r w:rsidRPr="00614140">
        <w:rPr>
          <w:rFonts w:ascii="Arial" w:hAnsi="Arial" w:cs="Arial"/>
          <w:noProof/>
          <w:szCs w:val="24"/>
        </w:rPr>
        <w:t xml:space="preserve">Depuis </w:t>
      </w:r>
      <w:r w:rsidR="000C6E7C">
        <w:rPr>
          <w:rFonts w:ascii="Arial" w:hAnsi="Arial" w:cs="Arial"/>
          <w:noProof/>
          <w:szCs w:val="24"/>
        </w:rPr>
        <w:t>2012</w:t>
      </w:r>
      <w:r w:rsidRPr="00614140">
        <w:rPr>
          <w:rFonts w:ascii="Arial" w:hAnsi="Arial" w:cs="Arial"/>
          <w:noProof/>
          <w:szCs w:val="24"/>
        </w:rPr>
        <w:t>, notre vocation est d’enseigner des techniques et des pratiques pour donner envie à des jeunes et des moins jeunes, d’exercer avec professionnalisme et bonne humeur un des métiers de la fonction commerciale.</w:t>
      </w:r>
    </w:p>
    <w:p w14:paraId="26CADEAB" w14:textId="77777777" w:rsidR="00E4575C" w:rsidRPr="00614140" w:rsidRDefault="00130759" w:rsidP="00E4575C">
      <w:pPr>
        <w:pStyle w:val="NormalWeb"/>
        <w:spacing w:before="114" w:beforeAutospacing="0" w:after="0" w:afterAutospacing="0"/>
        <w:ind w:left="360"/>
        <w:rPr>
          <w:rFonts w:ascii="Arial" w:eastAsiaTheme="minorEastAsia" w:hAnsi="Arial" w:cs="Arial"/>
          <w:color w:val="FFFFFF"/>
          <w:spacing w:val="-10"/>
          <w:kern w:val="24"/>
        </w:rPr>
      </w:pPr>
      <w:r w:rsidRPr="00614140">
        <w:rPr>
          <w:rFonts w:ascii="Arial" w:hAnsi="Arial" w:cs="Arial"/>
          <w:noProof/>
        </w:rPr>
        <w:t>C’est au travers de valeurs comme le travail, la responsabilité et la dignité que nous essayons d’exercer notre activité de consultant en Formation Commerciale.</w:t>
      </w:r>
      <w:r w:rsidR="00261B10" w:rsidRPr="00614140">
        <w:rPr>
          <w:rFonts w:ascii="Arial" w:eastAsiaTheme="minorEastAsia" w:hAnsi="Arial" w:cs="Arial"/>
          <w:color w:val="FFFFFF"/>
          <w:spacing w:val="-10"/>
          <w:kern w:val="24"/>
        </w:rPr>
        <w:t xml:space="preserve"> </w:t>
      </w:r>
    </w:p>
    <w:p w14:paraId="0F828BC6" w14:textId="33661AD5" w:rsidR="00130759" w:rsidRPr="00614140" w:rsidRDefault="00261B10" w:rsidP="000543F9">
      <w:pPr>
        <w:pStyle w:val="NormalWeb"/>
        <w:spacing w:before="114" w:beforeAutospacing="0" w:after="0" w:afterAutospacing="0"/>
        <w:ind w:left="360"/>
        <w:rPr>
          <w:rFonts w:ascii="Arial" w:hAnsi="Arial" w:cs="Arial"/>
        </w:rPr>
      </w:pPr>
      <w:r w:rsidRPr="00614140">
        <w:rPr>
          <w:rFonts w:ascii="Arial" w:eastAsiaTheme="minorEastAsia" w:hAnsi="Arial" w:cs="Arial"/>
          <w:spacing w:val="-10"/>
          <w:kern w:val="24"/>
        </w:rPr>
        <w:t xml:space="preserve">Tous </w:t>
      </w:r>
      <w:r w:rsidRPr="00614140">
        <w:rPr>
          <w:rFonts w:ascii="Arial" w:eastAsiaTheme="minorEastAsia" w:hAnsi="Arial" w:cs="Arial"/>
          <w:spacing w:val="-4"/>
          <w:kern w:val="24"/>
        </w:rPr>
        <w:t xml:space="preserve">nos </w:t>
      </w:r>
      <w:r w:rsidRPr="00614140">
        <w:rPr>
          <w:rFonts w:ascii="Arial" w:eastAsiaTheme="minorEastAsia" w:hAnsi="Arial" w:cs="Arial"/>
          <w:spacing w:val="-2"/>
          <w:kern w:val="24"/>
        </w:rPr>
        <w:t xml:space="preserve">consultants-formateurs </w:t>
      </w:r>
      <w:r w:rsidRPr="00614140">
        <w:rPr>
          <w:rFonts w:ascii="Arial" w:eastAsiaTheme="minorEastAsia" w:hAnsi="Arial" w:cs="Arial"/>
          <w:kern w:val="24"/>
        </w:rPr>
        <w:t xml:space="preserve">sont </w:t>
      </w:r>
      <w:r w:rsidRPr="00614140">
        <w:rPr>
          <w:rFonts w:ascii="Arial" w:eastAsiaTheme="minorEastAsia" w:hAnsi="Arial" w:cs="Arial"/>
          <w:spacing w:val="-3"/>
          <w:kern w:val="24"/>
        </w:rPr>
        <w:t xml:space="preserve">des </w:t>
      </w:r>
      <w:r w:rsidRPr="00614140">
        <w:rPr>
          <w:rFonts w:ascii="Arial" w:eastAsiaTheme="minorEastAsia" w:hAnsi="Arial" w:cs="Arial"/>
          <w:kern w:val="24"/>
        </w:rPr>
        <w:t xml:space="preserve">experts </w:t>
      </w:r>
      <w:r w:rsidRPr="00614140">
        <w:rPr>
          <w:rFonts w:ascii="Arial" w:eastAsiaTheme="minorEastAsia" w:hAnsi="Arial" w:cs="Arial"/>
          <w:spacing w:val="-4"/>
          <w:kern w:val="24"/>
        </w:rPr>
        <w:t xml:space="preserve">reconnus </w:t>
      </w:r>
      <w:r w:rsidRPr="00614140">
        <w:rPr>
          <w:rFonts w:ascii="Arial" w:eastAsiaTheme="minorEastAsia" w:hAnsi="Arial" w:cs="Arial"/>
          <w:spacing w:val="3"/>
          <w:kern w:val="24"/>
        </w:rPr>
        <w:t xml:space="preserve">de </w:t>
      </w:r>
      <w:r w:rsidRPr="00614140">
        <w:rPr>
          <w:rFonts w:ascii="Arial" w:eastAsiaTheme="minorEastAsia" w:hAnsi="Arial" w:cs="Arial"/>
          <w:spacing w:val="-3"/>
          <w:kern w:val="24"/>
        </w:rPr>
        <w:t xml:space="preserve">la </w:t>
      </w:r>
      <w:r w:rsidRPr="00614140">
        <w:rPr>
          <w:rFonts w:ascii="Arial" w:eastAsiaTheme="minorEastAsia" w:hAnsi="Arial" w:cs="Arial"/>
          <w:kern w:val="24"/>
        </w:rPr>
        <w:t xml:space="preserve">vente </w:t>
      </w:r>
      <w:r w:rsidRPr="00614140">
        <w:rPr>
          <w:rFonts w:ascii="Arial" w:eastAsiaTheme="minorEastAsia" w:hAnsi="Arial" w:cs="Arial"/>
          <w:spacing w:val="5"/>
          <w:kern w:val="24"/>
        </w:rPr>
        <w:t xml:space="preserve">et </w:t>
      </w:r>
      <w:r w:rsidRPr="00614140">
        <w:rPr>
          <w:rFonts w:ascii="Arial" w:eastAsiaTheme="minorEastAsia" w:hAnsi="Arial" w:cs="Arial"/>
          <w:spacing w:val="3"/>
          <w:kern w:val="24"/>
        </w:rPr>
        <w:t xml:space="preserve">du </w:t>
      </w:r>
      <w:r w:rsidRPr="00614140">
        <w:rPr>
          <w:rFonts w:ascii="Arial" w:eastAsiaTheme="minorEastAsia" w:hAnsi="Arial" w:cs="Arial"/>
          <w:spacing w:val="-1"/>
          <w:kern w:val="24"/>
        </w:rPr>
        <w:t>management</w:t>
      </w:r>
      <w:r w:rsidRPr="00614140">
        <w:rPr>
          <w:rFonts w:ascii="Arial" w:eastAsiaTheme="minorEastAsia" w:hAnsi="Arial" w:cs="Arial"/>
          <w:spacing w:val="-10"/>
          <w:kern w:val="24"/>
        </w:rPr>
        <w:t xml:space="preserve"> </w:t>
      </w:r>
      <w:r w:rsidRPr="00614140">
        <w:rPr>
          <w:rFonts w:ascii="Arial" w:eastAsiaTheme="minorEastAsia" w:hAnsi="Arial" w:cs="Arial"/>
          <w:spacing w:val="-2"/>
          <w:kern w:val="24"/>
        </w:rPr>
        <w:t>commercial.</w:t>
      </w:r>
    </w:p>
    <w:p w14:paraId="38A3E432" w14:textId="77777777" w:rsidR="009409E9" w:rsidRDefault="00130759" w:rsidP="009409E9">
      <w:pPr>
        <w:pStyle w:val="Corpsdetexte"/>
        <w:ind w:left="357"/>
        <w:rPr>
          <w:rFonts w:ascii="Arial" w:hAnsi="Arial" w:cs="Arial"/>
          <w:noProof/>
          <w:szCs w:val="24"/>
        </w:rPr>
      </w:pPr>
      <w:r w:rsidRPr="00614140">
        <w:rPr>
          <w:rFonts w:ascii="Arial" w:hAnsi="Arial" w:cs="Arial"/>
          <w:noProof/>
          <w:szCs w:val="24"/>
        </w:rPr>
        <w:t>L’image que nous nous faisons du commerce en général est construite sur l’échange, le respect et la rigueur.</w:t>
      </w:r>
      <w:r w:rsidR="009409E9" w:rsidRPr="009409E9">
        <w:rPr>
          <w:rFonts w:ascii="Arial" w:hAnsi="Arial" w:cs="Arial"/>
          <w:noProof/>
          <w:szCs w:val="24"/>
        </w:rPr>
        <w:tab/>
        <w:t xml:space="preserve"> </w:t>
      </w:r>
    </w:p>
    <w:p w14:paraId="7A1596F1" w14:textId="3BE7A430" w:rsidR="009409E9" w:rsidRDefault="009409E9" w:rsidP="009409E9">
      <w:pPr>
        <w:pStyle w:val="Corpsdetexte"/>
        <w:ind w:left="357"/>
        <w:rPr>
          <w:rFonts w:ascii="Arial" w:hAnsi="Arial" w:cs="Arial"/>
          <w:noProof/>
          <w:szCs w:val="24"/>
        </w:rPr>
      </w:pPr>
      <w:r>
        <w:rPr>
          <w:rFonts w:ascii="Arial" w:hAnsi="Arial" w:cs="Arial"/>
          <w:noProof/>
          <w:szCs w:val="24"/>
        </w:rPr>
        <w:br/>
      </w:r>
      <w:r w:rsidRPr="009409E9">
        <w:rPr>
          <w:rFonts w:ascii="Arial" w:hAnsi="Arial" w:cs="Arial"/>
          <w:noProof/>
          <w:szCs w:val="24"/>
        </w:rPr>
        <w:t xml:space="preserve">La Maison de la Vente accompagne les </w:t>
      </w:r>
      <w:r>
        <w:rPr>
          <w:rFonts w:ascii="Arial" w:hAnsi="Arial" w:cs="Arial"/>
          <w:noProof/>
          <w:szCs w:val="24"/>
        </w:rPr>
        <w:t xml:space="preserve">équipes commerciles et/ou les </w:t>
      </w:r>
      <w:r w:rsidRPr="009409E9">
        <w:rPr>
          <w:rFonts w:ascii="Arial" w:hAnsi="Arial" w:cs="Arial"/>
          <w:noProof/>
          <w:szCs w:val="24"/>
        </w:rPr>
        <w:t>managers à la conduite de leurs plans d’actions opérationnels et à leur rôle en constante  évolution</w:t>
      </w:r>
    </w:p>
    <w:p w14:paraId="5017351C" w14:textId="327D9A70" w:rsidR="009409E9" w:rsidRDefault="009409E9" w:rsidP="009409E9">
      <w:pPr>
        <w:pStyle w:val="Corpsdetexte"/>
        <w:ind w:left="357"/>
        <w:rPr>
          <w:rFonts w:ascii="Arial" w:hAnsi="Arial" w:cs="Arial"/>
          <w:noProof/>
          <w:szCs w:val="24"/>
        </w:rPr>
      </w:pPr>
      <w:r w:rsidRPr="009409E9">
        <w:rPr>
          <w:rFonts w:ascii="Arial" w:hAnsi="Arial" w:cs="Arial"/>
          <w:noProof/>
          <w:szCs w:val="24"/>
        </w:rPr>
        <w:t>La Maison de la Vente forme les managers à la nouvelle posture face à la génération Y et Z.</w:t>
      </w:r>
    </w:p>
    <w:p w14:paraId="179A79EE" w14:textId="1C445EA1" w:rsidR="00B50A5A" w:rsidRDefault="00B50A5A" w:rsidP="009409E9">
      <w:pPr>
        <w:pStyle w:val="Corpsdetexte"/>
        <w:ind w:left="357"/>
        <w:rPr>
          <w:rFonts w:ascii="Arial" w:hAnsi="Arial" w:cs="Arial"/>
          <w:noProof/>
          <w:szCs w:val="24"/>
        </w:rPr>
      </w:pPr>
    </w:p>
    <w:p w14:paraId="05EEFEB0" w14:textId="77777777" w:rsidR="00B50A5A" w:rsidRDefault="00B50A5A" w:rsidP="009409E9">
      <w:pPr>
        <w:pStyle w:val="Corpsdetexte"/>
        <w:ind w:left="357"/>
        <w:rPr>
          <w:rFonts w:ascii="Arial" w:hAnsi="Arial" w:cs="Arial"/>
          <w:noProof/>
          <w:szCs w:val="24"/>
        </w:rPr>
      </w:pPr>
    </w:p>
    <w:p w14:paraId="498ECCF1" w14:textId="77777777" w:rsidR="00CA128A" w:rsidRPr="00614140" w:rsidRDefault="00CA128A" w:rsidP="000543F9">
      <w:pPr>
        <w:pStyle w:val="Corpsdetexte"/>
        <w:ind w:left="357"/>
        <w:rPr>
          <w:rFonts w:ascii="Arial" w:hAnsi="Arial" w:cs="Arial"/>
          <w:noProof/>
          <w:szCs w:val="24"/>
        </w:rPr>
      </w:pPr>
    </w:p>
    <w:p w14:paraId="61BCE8C1" w14:textId="0E785E44" w:rsidR="00A93CA9" w:rsidRPr="00614140" w:rsidRDefault="00A93CA9" w:rsidP="00A93CA9">
      <w:pPr>
        <w:pStyle w:val="Corpsdetexte"/>
        <w:numPr>
          <w:ilvl w:val="0"/>
          <w:numId w:val="1"/>
        </w:numPr>
        <w:spacing w:line="480" w:lineRule="auto"/>
        <w:rPr>
          <w:rFonts w:ascii="Arial" w:hAnsi="Arial" w:cs="Arial"/>
          <w:b/>
          <w:bCs/>
          <w:noProof/>
          <w:szCs w:val="24"/>
        </w:rPr>
      </w:pPr>
      <w:r w:rsidRPr="00614140">
        <w:rPr>
          <w:rFonts w:ascii="Arial" w:hAnsi="Arial" w:cs="Arial"/>
          <w:b/>
          <w:bCs/>
          <w:noProof/>
          <w:szCs w:val="24"/>
        </w:rPr>
        <w:t>Formations proposées</w:t>
      </w:r>
    </w:p>
    <w:p w14:paraId="70638328" w14:textId="77777777" w:rsidR="004B01DB" w:rsidRDefault="000C6E7C" w:rsidP="004B01DB">
      <w:pPr>
        <w:autoSpaceDE w:val="0"/>
        <w:autoSpaceDN w:val="0"/>
        <w:adjustRightInd w:val="0"/>
        <w:spacing w:after="230"/>
        <w:ind w:left="360"/>
        <w:rPr>
          <w:rFonts w:asciiTheme="minorBidi" w:eastAsiaTheme="minorHAnsi" w:hAnsiTheme="minorBidi" w:cstheme="minorBidi"/>
          <w:color w:val="000000"/>
          <w:sz w:val="24"/>
          <w:szCs w:val="24"/>
          <w:lang w:eastAsia="en-US" w:bidi="he-IL"/>
        </w:rPr>
      </w:pPr>
      <w:r w:rsidRPr="000C6E7C">
        <w:rPr>
          <w:rFonts w:asciiTheme="minorBidi" w:eastAsiaTheme="minorHAnsi" w:hAnsiTheme="minorBidi" w:cstheme="minorBidi"/>
          <w:color w:val="000000" w:themeColor="text1"/>
          <w:sz w:val="24"/>
          <w:szCs w:val="24"/>
          <w:lang w:eastAsia="en-US" w:bidi="he-IL"/>
        </w:rPr>
        <w:t xml:space="preserve">Parce que </w:t>
      </w:r>
      <w:r w:rsidRPr="000C6E7C">
        <w:rPr>
          <w:rFonts w:asciiTheme="minorBidi" w:eastAsiaTheme="minorHAnsi" w:hAnsiTheme="minorBidi" w:cstheme="minorBidi"/>
          <w:color w:val="000000"/>
          <w:sz w:val="24"/>
          <w:szCs w:val="24"/>
          <w:lang w:eastAsia="en-US" w:bidi="he-IL"/>
        </w:rPr>
        <w:t xml:space="preserve">les rapports au Temps, à l’Espace et au Travail ont changé </w:t>
      </w:r>
      <w:r>
        <w:rPr>
          <w:rFonts w:asciiTheme="minorBidi" w:eastAsiaTheme="minorHAnsi" w:hAnsiTheme="minorBidi" w:cstheme="minorBidi"/>
          <w:color w:val="000000"/>
          <w:sz w:val="24"/>
          <w:szCs w:val="24"/>
          <w:lang w:eastAsia="en-US" w:bidi="he-IL"/>
        </w:rPr>
        <w:br/>
      </w:r>
      <w:r w:rsidRPr="000C6E7C">
        <w:rPr>
          <w:rFonts w:asciiTheme="minorBidi" w:eastAsiaTheme="minorHAnsi" w:hAnsiTheme="minorBidi" w:cstheme="minorBidi"/>
          <w:color w:val="000000" w:themeColor="text1"/>
          <w:sz w:val="24"/>
          <w:szCs w:val="24"/>
          <w:lang w:eastAsia="en-US" w:bidi="he-IL"/>
        </w:rPr>
        <w:t xml:space="preserve">Parce que </w:t>
      </w:r>
      <w:r w:rsidRPr="000C6E7C">
        <w:rPr>
          <w:rFonts w:asciiTheme="minorBidi" w:eastAsiaTheme="minorHAnsi" w:hAnsiTheme="minorBidi" w:cstheme="minorBidi"/>
          <w:color w:val="000000"/>
          <w:sz w:val="24"/>
          <w:szCs w:val="24"/>
          <w:lang w:eastAsia="en-US" w:bidi="he-IL"/>
        </w:rPr>
        <w:t>le client attend un service adapté à son nouvel environnement de vi</w:t>
      </w:r>
      <w:r>
        <w:rPr>
          <w:rFonts w:asciiTheme="minorBidi" w:eastAsiaTheme="minorHAnsi" w:hAnsiTheme="minorBidi" w:cstheme="minorBidi"/>
          <w:color w:val="000000"/>
          <w:sz w:val="24"/>
          <w:szCs w:val="24"/>
          <w:lang w:eastAsia="en-US" w:bidi="he-IL"/>
        </w:rPr>
        <w:t>e</w:t>
      </w:r>
      <w:r>
        <w:rPr>
          <w:rFonts w:asciiTheme="minorBidi" w:eastAsiaTheme="minorHAnsi" w:hAnsiTheme="minorBidi" w:cstheme="minorBidi"/>
          <w:color w:val="000000"/>
          <w:sz w:val="24"/>
          <w:szCs w:val="24"/>
          <w:lang w:eastAsia="en-US" w:bidi="he-IL"/>
        </w:rPr>
        <w:br/>
      </w:r>
      <w:r w:rsidRPr="000C6E7C">
        <w:rPr>
          <w:rFonts w:asciiTheme="minorBidi" w:eastAsiaTheme="minorHAnsi" w:hAnsiTheme="minorBidi" w:cstheme="minorBidi"/>
          <w:color w:val="000000" w:themeColor="text1"/>
          <w:sz w:val="24"/>
          <w:szCs w:val="24"/>
          <w:lang w:eastAsia="en-US" w:bidi="he-IL"/>
        </w:rPr>
        <w:t xml:space="preserve">Parce que </w:t>
      </w:r>
      <w:r w:rsidRPr="000C6E7C">
        <w:rPr>
          <w:rFonts w:asciiTheme="minorBidi" w:eastAsiaTheme="minorHAnsi" w:hAnsiTheme="minorBidi" w:cstheme="minorBidi"/>
          <w:color w:val="000000"/>
          <w:sz w:val="24"/>
          <w:szCs w:val="24"/>
          <w:lang w:eastAsia="en-US" w:bidi="he-IL"/>
        </w:rPr>
        <w:t xml:space="preserve">les vendeurs subissent les organisations en silos </w:t>
      </w:r>
      <w:r>
        <w:rPr>
          <w:rFonts w:asciiTheme="minorBidi" w:eastAsiaTheme="minorHAnsi" w:hAnsiTheme="minorBidi" w:cstheme="minorBidi"/>
          <w:color w:val="000000"/>
          <w:sz w:val="24"/>
          <w:szCs w:val="24"/>
          <w:lang w:eastAsia="en-US" w:bidi="he-IL"/>
        </w:rPr>
        <w:br/>
      </w:r>
      <w:r w:rsidRPr="000C6E7C">
        <w:rPr>
          <w:rFonts w:asciiTheme="minorBidi" w:eastAsiaTheme="minorHAnsi" w:hAnsiTheme="minorBidi" w:cstheme="minorBidi"/>
          <w:color w:val="000000" w:themeColor="text1"/>
          <w:sz w:val="24"/>
          <w:szCs w:val="24"/>
          <w:lang w:eastAsia="en-US" w:bidi="he-IL"/>
        </w:rPr>
        <w:t xml:space="preserve">Parce que </w:t>
      </w:r>
      <w:r w:rsidRPr="000C6E7C">
        <w:rPr>
          <w:rFonts w:asciiTheme="minorBidi" w:eastAsiaTheme="minorHAnsi" w:hAnsiTheme="minorBidi" w:cstheme="minorBidi"/>
          <w:color w:val="000000"/>
          <w:sz w:val="24"/>
          <w:szCs w:val="24"/>
          <w:lang w:eastAsia="en-US" w:bidi="he-IL"/>
        </w:rPr>
        <w:t>les managers jouent un nouveau rôle RH</w:t>
      </w:r>
    </w:p>
    <w:p w14:paraId="4E3D29EC" w14:textId="77C69C76" w:rsidR="000C6E7C" w:rsidRPr="004B01DB" w:rsidRDefault="004B01DB" w:rsidP="004B01DB">
      <w:pPr>
        <w:autoSpaceDE w:val="0"/>
        <w:autoSpaceDN w:val="0"/>
        <w:adjustRightInd w:val="0"/>
        <w:spacing w:after="230"/>
        <w:ind w:left="360"/>
        <w:rPr>
          <w:rFonts w:asciiTheme="minorBidi" w:eastAsiaTheme="minorHAnsi" w:hAnsiTheme="minorBidi" w:cstheme="minorBidi"/>
          <w:color w:val="000000"/>
          <w:sz w:val="24"/>
          <w:szCs w:val="24"/>
          <w:lang w:eastAsia="en-US" w:bidi="he-IL"/>
        </w:rPr>
      </w:pPr>
      <w:r>
        <w:rPr>
          <w:rFonts w:asciiTheme="minorBidi" w:eastAsiaTheme="minorHAnsi" w:hAnsiTheme="minorBidi" w:cstheme="minorBidi"/>
          <w:color w:val="000000" w:themeColor="text1"/>
          <w:sz w:val="24"/>
          <w:szCs w:val="24"/>
          <w:lang w:eastAsia="en-US" w:bidi="he-IL"/>
        </w:rPr>
        <w:t xml:space="preserve">La </w:t>
      </w:r>
      <w:proofErr w:type="spellStart"/>
      <w:r>
        <w:rPr>
          <w:rFonts w:asciiTheme="minorBidi" w:eastAsiaTheme="minorHAnsi" w:hAnsiTheme="minorBidi" w:cstheme="minorBidi"/>
          <w:color w:val="000000" w:themeColor="text1"/>
          <w:sz w:val="24"/>
          <w:szCs w:val="24"/>
          <w:lang w:eastAsia="en-US" w:bidi="he-IL"/>
        </w:rPr>
        <w:t>Maisonde</w:t>
      </w:r>
      <w:proofErr w:type="spellEnd"/>
      <w:r>
        <w:rPr>
          <w:rFonts w:asciiTheme="minorBidi" w:eastAsiaTheme="minorHAnsi" w:hAnsiTheme="minorBidi" w:cstheme="minorBidi"/>
          <w:color w:val="000000" w:themeColor="text1"/>
          <w:sz w:val="24"/>
          <w:szCs w:val="24"/>
          <w:lang w:eastAsia="en-US" w:bidi="he-IL"/>
        </w:rPr>
        <w:t xml:space="preserve"> la Vente </w:t>
      </w:r>
      <w:r w:rsidRPr="004B01DB">
        <w:rPr>
          <w:rFonts w:asciiTheme="minorBidi" w:eastAsiaTheme="minorHAnsi" w:hAnsiTheme="minorBidi" w:cstheme="minorBidi"/>
          <w:color w:val="000000" w:themeColor="text1"/>
          <w:sz w:val="24"/>
          <w:szCs w:val="24"/>
          <w:lang w:eastAsia="en-US" w:bidi="he-IL"/>
        </w:rPr>
        <w:t xml:space="preserve">a pour vocation </w:t>
      </w:r>
      <w:r w:rsidRPr="004B01DB">
        <w:rPr>
          <w:rFonts w:ascii="MS Gothic" w:eastAsia="MS Gothic" w:hAnsi="MS Gothic" w:cs="MS Gothic" w:hint="eastAsia"/>
          <w:color w:val="000000" w:themeColor="text1"/>
          <w:sz w:val="24"/>
          <w:szCs w:val="24"/>
          <w:lang w:eastAsia="en-US" w:bidi="he-IL"/>
        </w:rPr>
        <w:t> </w:t>
      </w:r>
      <w:proofErr w:type="gramStart"/>
      <w:r w:rsidRPr="004B01DB">
        <w:rPr>
          <w:rFonts w:asciiTheme="minorBidi" w:eastAsiaTheme="minorHAnsi" w:hAnsiTheme="minorBidi" w:cstheme="minorBidi"/>
          <w:color w:val="000000" w:themeColor="text1"/>
          <w:sz w:val="24"/>
          <w:szCs w:val="24"/>
          <w:lang w:eastAsia="en-US" w:bidi="he-IL"/>
        </w:rPr>
        <w:t>d’accompagner</w:t>
      </w:r>
      <w:proofErr w:type="gramEnd"/>
      <w:r w:rsidRPr="004B01DB">
        <w:rPr>
          <w:rFonts w:asciiTheme="minorBidi" w:eastAsiaTheme="minorHAnsi" w:hAnsiTheme="minorBidi" w:cstheme="minorBidi"/>
          <w:color w:val="000000" w:themeColor="text1"/>
          <w:sz w:val="24"/>
          <w:szCs w:val="24"/>
          <w:lang w:eastAsia="en-US" w:bidi="he-IL"/>
        </w:rPr>
        <w:t xml:space="preserve"> les équipes commerciales </w:t>
      </w:r>
      <w:r w:rsidRPr="004B01DB">
        <w:rPr>
          <w:rFonts w:ascii="MS Gothic" w:eastAsia="MS Gothic" w:hAnsi="MS Gothic" w:cs="MS Gothic" w:hint="eastAsia"/>
          <w:color w:val="000000" w:themeColor="text1"/>
          <w:sz w:val="24"/>
          <w:szCs w:val="24"/>
          <w:lang w:eastAsia="en-US" w:bidi="he-IL"/>
        </w:rPr>
        <w:t> </w:t>
      </w:r>
      <w:proofErr w:type="gramStart"/>
      <w:r w:rsidRPr="004B01DB">
        <w:rPr>
          <w:rFonts w:asciiTheme="minorBidi" w:eastAsiaTheme="minorHAnsi" w:hAnsiTheme="minorBidi" w:cstheme="minorBidi"/>
          <w:color w:val="000000" w:themeColor="text1"/>
          <w:sz w:val="24"/>
          <w:szCs w:val="24"/>
          <w:lang w:eastAsia="en-US" w:bidi="he-IL"/>
        </w:rPr>
        <w:t>dans</w:t>
      </w:r>
      <w:proofErr w:type="gramEnd"/>
      <w:r w:rsidRPr="004B01DB">
        <w:rPr>
          <w:rFonts w:asciiTheme="minorBidi" w:eastAsiaTheme="minorHAnsi" w:hAnsiTheme="minorBidi" w:cstheme="minorBidi"/>
          <w:color w:val="000000" w:themeColor="text1"/>
          <w:sz w:val="24"/>
          <w:szCs w:val="24"/>
          <w:lang w:eastAsia="en-US" w:bidi="he-IL"/>
        </w:rPr>
        <w:t xml:space="preserve"> une période de transformation</w:t>
      </w:r>
      <w:r w:rsidRPr="004B01DB">
        <w:rPr>
          <w:rFonts w:asciiTheme="minorBidi" w:eastAsiaTheme="minorHAnsi" w:hAnsiTheme="minorBidi" w:cstheme="minorBidi" w:hint="eastAsia"/>
          <w:color w:val="000000" w:themeColor="text1"/>
          <w:sz w:val="24"/>
          <w:szCs w:val="24"/>
          <w:lang w:eastAsia="en-US" w:bidi="he-IL"/>
        </w:rPr>
        <w:t xml:space="preserve"> </w:t>
      </w:r>
      <w:r w:rsidRPr="004B01DB">
        <w:rPr>
          <w:rFonts w:asciiTheme="minorBidi" w:eastAsiaTheme="minorHAnsi" w:hAnsiTheme="minorBidi" w:cstheme="minorBidi"/>
          <w:color w:val="000000" w:themeColor="text1"/>
          <w:sz w:val="24"/>
          <w:szCs w:val="24"/>
          <w:lang w:eastAsia="en-US" w:bidi="he-IL"/>
        </w:rPr>
        <w:t xml:space="preserve">où les codes de la vente ont changé </w:t>
      </w:r>
      <w:r w:rsidRPr="004B01DB">
        <w:rPr>
          <w:rFonts w:ascii="MS Gothic" w:eastAsia="MS Gothic" w:hAnsi="MS Gothic" w:cs="MS Gothic" w:hint="eastAsia"/>
          <w:color w:val="000000" w:themeColor="text1"/>
          <w:sz w:val="24"/>
          <w:szCs w:val="24"/>
          <w:lang w:eastAsia="en-US" w:bidi="he-IL"/>
        </w:rPr>
        <w:t> </w:t>
      </w:r>
      <w:proofErr w:type="gramStart"/>
      <w:r w:rsidRPr="004B01DB">
        <w:rPr>
          <w:rFonts w:asciiTheme="minorBidi" w:eastAsiaTheme="minorHAnsi" w:hAnsiTheme="minorBidi" w:cstheme="minorBidi"/>
          <w:color w:val="000000" w:themeColor="text1"/>
          <w:sz w:val="24"/>
          <w:szCs w:val="24"/>
          <w:lang w:eastAsia="en-US" w:bidi="he-IL"/>
        </w:rPr>
        <w:t>et</w:t>
      </w:r>
      <w:proofErr w:type="gramEnd"/>
      <w:r w:rsidRPr="004B01DB">
        <w:rPr>
          <w:rFonts w:asciiTheme="minorBidi" w:eastAsiaTheme="minorHAnsi" w:hAnsiTheme="minorBidi" w:cstheme="minorBidi"/>
          <w:color w:val="000000" w:themeColor="text1"/>
          <w:sz w:val="24"/>
          <w:szCs w:val="24"/>
          <w:lang w:eastAsia="en-US" w:bidi="he-IL"/>
        </w:rPr>
        <w:t xml:space="preserve"> où le nouveau parcours client nécessite une nouvelle chaine commerciale</w:t>
      </w:r>
      <w:r>
        <w:rPr>
          <w:rFonts w:asciiTheme="minorBidi" w:eastAsiaTheme="minorHAnsi" w:hAnsiTheme="minorBidi" w:cstheme="minorBidi"/>
          <w:color w:val="000000" w:themeColor="text1"/>
          <w:sz w:val="24"/>
          <w:szCs w:val="24"/>
          <w:lang w:eastAsia="en-US" w:bidi="he-IL"/>
        </w:rPr>
        <w:t xml:space="preserve"> </w:t>
      </w:r>
    </w:p>
    <w:p w14:paraId="11085908" w14:textId="746D34D1" w:rsidR="00AD37FC" w:rsidRPr="004B01DB" w:rsidRDefault="00AD37FC" w:rsidP="000C6E7C">
      <w:pPr>
        <w:autoSpaceDE w:val="0"/>
        <w:autoSpaceDN w:val="0"/>
        <w:adjustRightInd w:val="0"/>
        <w:ind w:left="360"/>
        <w:rPr>
          <w:rFonts w:ascii="Arial" w:eastAsiaTheme="minorHAnsi" w:hAnsi="Arial" w:cs="Arial"/>
          <w:color w:val="000000"/>
          <w:sz w:val="24"/>
          <w:szCs w:val="24"/>
          <w:lang w:eastAsia="en-US" w:bidi="he-IL"/>
        </w:rPr>
      </w:pPr>
      <w:r w:rsidRPr="004B01DB">
        <w:rPr>
          <w:rFonts w:ascii="Arial" w:hAnsi="Arial" w:cs="Arial"/>
          <w:noProof/>
          <w:sz w:val="24"/>
          <w:szCs w:val="24"/>
        </w:rPr>
        <w:t>Parce que nos clients sont uniques et que leur environnement évolue sans  cesse, nous concevons des grammes de formation sur mesure adaptés à</w:t>
      </w:r>
      <w:r w:rsidR="004508F7" w:rsidRPr="004B01DB">
        <w:rPr>
          <w:rFonts w:ascii="Arial" w:hAnsi="Arial" w:cs="Arial"/>
          <w:noProof/>
          <w:sz w:val="24"/>
          <w:szCs w:val="24"/>
        </w:rPr>
        <w:t xml:space="preserve"> </w:t>
      </w:r>
      <w:r w:rsidRPr="004B01DB">
        <w:rPr>
          <w:rFonts w:ascii="Arial" w:hAnsi="Arial" w:cs="Arial"/>
          <w:noProof/>
          <w:sz w:val="24"/>
          <w:szCs w:val="24"/>
        </w:rPr>
        <w:t>leurs objectifs stratégiques et opérationnels</w:t>
      </w:r>
      <w:r w:rsidR="00B54E34" w:rsidRPr="004B01DB">
        <w:rPr>
          <w:rFonts w:ascii="Arial" w:hAnsi="Arial" w:cs="Arial"/>
          <w:noProof/>
          <w:sz w:val="24"/>
          <w:szCs w:val="24"/>
        </w:rPr>
        <w:t xml:space="preserve"> tant en présenciel</w:t>
      </w:r>
      <w:r w:rsidR="004B01DB">
        <w:rPr>
          <w:rFonts w:ascii="Arial" w:hAnsi="Arial" w:cs="Arial"/>
          <w:noProof/>
          <w:sz w:val="24"/>
          <w:szCs w:val="24"/>
        </w:rPr>
        <w:t xml:space="preserve"> et en</w:t>
      </w:r>
      <w:r w:rsidR="00B54E34" w:rsidRPr="004B01DB">
        <w:rPr>
          <w:rFonts w:ascii="Arial" w:hAnsi="Arial" w:cs="Arial"/>
          <w:noProof/>
          <w:sz w:val="24"/>
          <w:szCs w:val="24"/>
        </w:rPr>
        <w:t xml:space="preserve"> distanciel</w:t>
      </w:r>
      <w:r w:rsidR="004508F7" w:rsidRPr="004B01DB">
        <w:rPr>
          <w:rFonts w:ascii="Arial" w:hAnsi="Arial" w:cs="Arial"/>
          <w:noProof/>
          <w:sz w:val="24"/>
          <w:szCs w:val="24"/>
        </w:rPr>
        <w:t>.</w:t>
      </w:r>
    </w:p>
    <w:p w14:paraId="4D50AC3D" w14:textId="06A7D2B7" w:rsidR="00150D93" w:rsidRPr="00614140" w:rsidRDefault="00150D93" w:rsidP="004508F7">
      <w:pPr>
        <w:pStyle w:val="Corpsdetexte"/>
        <w:ind w:left="357"/>
        <w:rPr>
          <w:rFonts w:ascii="Arial" w:hAnsi="Arial" w:cs="Arial"/>
          <w:noProof/>
          <w:szCs w:val="24"/>
        </w:rPr>
      </w:pPr>
      <w:r w:rsidRPr="00614140">
        <w:rPr>
          <w:rFonts w:ascii="Arial" w:hAnsi="Arial" w:cs="Arial"/>
          <w:noProof/>
          <w:szCs w:val="24"/>
        </w:rPr>
        <w:t xml:space="preserve">Notre offre de formation est </w:t>
      </w:r>
      <w:r w:rsidR="00AD225B" w:rsidRPr="00614140">
        <w:rPr>
          <w:rFonts w:ascii="Arial" w:hAnsi="Arial" w:cs="Arial"/>
          <w:noProof/>
          <w:szCs w:val="24"/>
        </w:rPr>
        <w:t>orientée autours de 4 grands axes :</w:t>
      </w:r>
    </w:p>
    <w:p w14:paraId="6F4B7126" w14:textId="77777777" w:rsidR="009475BC" w:rsidRPr="00614140" w:rsidRDefault="009475BC" w:rsidP="004508F7">
      <w:pPr>
        <w:pStyle w:val="Corpsdetexte"/>
        <w:ind w:left="357"/>
        <w:rPr>
          <w:rFonts w:ascii="Arial" w:hAnsi="Arial" w:cs="Arial"/>
          <w:noProof/>
          <w:szCs w:val="24"/>
        </w:rPr>
      </w:pPr>
    </w:p>
    <w:p w14:paraId="6FC5A9D0" w14:textId="5023AA43" w:rsidR="00AD225B" w:rsidRPr="00614140" w:rsidRDefault="00AD225B" w:rsidP="009475BC">
      <w:pPr>
        <w:pStyle w:val="Corpsdetexte"/>
        <w:numPr>
          <w:ilvl w:val="0"/>
          <w:numId w:val="2"/>
        </w:numPr>
        <w:rPr>
          <w:rFonts w:ascii="Arial" w:hAnsi="Arial" w:cs="Arial"/>
          <w:noProof/>
          <w:szCs w:val="24"/>
        </w:rPr>
      </w:pPr>
      <w:r w:rsidRPr="00614140">
        <w:rPr>
          <w:rFonts w:ascii="Arial" w:hAnsi="Arial" w:cs="Arial"/>
          <w:noProof/>
          <w:szCs w:val="24"/>
        </w:rPr>
        <w:t>L</w:t>
      </w:r>
      <w:r w:rsidR="005A7CE3" w:rsidRPr="00614140">
        <w:rPr>
          <w:rFonts w:ascii="Arial" w:hAnsi="Arial" w:cs="Arial"/>
          <w:noProof/>
          <w:szCs w:val="24"/>
        </w:rPr>
        <w:t>es</w:t>
      </w:r>
      <w:r w:rsidRPr="00614140">
        <w:rPr>
          <w:rFonts w:ascii="Arial" w:hAnsi="Arial" w:cs="Arial"/>
          <w:noProof/>
          <w:szCs w:val="24"/>
        </w:rPr>
        <w:t xml:space="preserve"> formation</w:t>
      </w:r>
      <w:r w:rsidR="005A7CE3" w:rsidRPr="00614140">
        <w:rPr>
          <w:rFonts w:ascii="Arial" w:hAnsi="Arial" w:cs="Arial"/>
          <w:noProof/>
          <w:szCs w:val="24"/>
        </w:rPr>
        <w:t>s</w:t>
      </w:r>
      <w:r w:rsidRPr="00614140">
        <w:rPr>
          <w:rFonts w:ascii="Arial" w:hAnsi="Arial" w:cs="Arial"/>
          <w:noProof/>
          <w:szCs w:val="24"/>
        </w:rPr>
        <w:t xml:space="preserve"> </w:t>
      </w:r>
      <w:r w:rsidR="00DB4232" w:rsidRPr="00614140">
        <w:rPr>
          <w:rFonts w:ascii="Arial" w:hAnsi="Arial" w:cs="Arial"/>
          <w:noProof/>
          <w:szCs w:val="24"/>
        </w:rPr>
        <w:t>Vente</w:t>
      </w:r>
      <w:r w:rsidRPr="00614140">
        <w:rPr>
          <w:rFonts w:ascii="Arial" w:hAnsi="Arial" w:cs="Arial"/>
          <w:noProof/>
          <w:szCs w:val="24"/>
        </w:rPr>
        <w:t xml:space="preserve"> </w:t>
      </w:r>
    </w:p>
    <w:p w14:paraId="68B88340" w14:textId="0347BE4F" w:rsidR="00DB4232" w:rsidRPr="00614140" w:rsidRDefault="00DB4232" w:rsidP="009475BC">
      <w:pPr>
        <w:pStyle w:val="Corpsdetexte"/>
        <w:numPr>
          <w:ilvl w:val="0"/>
          <w:numId w:val="2"/>
        </w:numPr>
        <w:rPr>
          <w:rFonts w:ascii="Arial" w:hAnsi="Arial" w:cs="Arial"/>
          <w:noProof/>
          <w:szCs w:val="24"/>
        </w:rPr>
      </w:pPr>
      <w:r w:rsidRPr="00614140">
        <w:rPr>
          <w:rFonts w:ascii="Arial" w:hAnsi="Arial" w:cs="Arial"/>
          <w:noProof/>
          <w:szCs w:val="24"/>
        </w:rPr>
        <w:t>L</w:t>
      </w:r>
      <w:r w:rsidR="005A7CE3" w:rsidRPr="00614140">
        <w:rPr>
          <w:rFonts w:ascii="Arial" w:hAnsi="Arial" w:cs="Arial"/>
          <w:noProof/>
          <w:szCs w:val="24"/>
        </w:rPr>
        <w:t>es</w:t>
      </w:r>
      <w:r w:rsidRPr="00614140">
        <w:rPr>
          <w:rFonts w:ascii="Arial" w:hAnsi="Arial" w:cs="Arial"/>
          <w:noProof/>
          <w:szCs w:val="24"/>
        </w:rPr>
        <w:t xml:space="preserve"> formation</w:t>
      </w:r>
      <w:r w:rsidR="005A7CE3" w:rsidRPr="00614140">
        <w:rPr>
          <w:rFonts w:ascii="Arial" w:hAnsi="Arial" w:cs="Arial"/>
          <w:noProof/>
          <w:szCs w:val="24"/>
        </w:rPr>
        <w:t>s</w:t>
      </w:r>
      <w:r w:rsidRPr="00614140">
        <w:rPr>
          <w:rFonts w:ascii="Arial" w:hAnsi="Arial" w:cs="Arial"/>
          <w:noProof/>
          <w:szCs w:val="24"/>
        </w:rPr>
        <w:t xml:space="preserve"> Management </w:t>
      </w:r>
    </w:p>
    <w:p w14:paraId="20842425" w14:textId="725C9ABD" w:rsidR="004F4EC9" w:rsidRPr="00614140" w:rsidRDefault="004F4EC9" w:rsidP="009475BC">
      <w:pPr>
        <w:pStyle w:val="Corpsdetexte"/>
        <w:numPr>
          <w:ilvl w:val="0"/>
          <w:numId w:val="2"/>
        </w:numPr>
        <w:rPr>
          <w:rFonts w:ascii="Arial" w:hAnsi="Arial" w:cs="Arial"/>
          <w:noProof/>
          <w:szCs w:val="24"/>
        </w:rPr>
      </w:pPr>
      <w:r w:rsidRPr="00614140">
        <w:rPr>
          <w:rFonts w:ascii="Arial" w:hAnsi="Arial" w:cs="Arial"/>
          <w:noProof/>
          <w:szCs w:val="24"/>
        </w:rPr>
        <w:t>L</w:t>
      </w:r>
      <w:r w:rsidR="005A7CE3" w:rsidRPr="00614140">
        <w:rPr>
          <w:rFonts w:ascii="Arial" w:hAnsi="Arial" w:cs="Arial"/>
          <w:noProof/>
          <w:szCs w:val="24"/>
        </w:rPr>
        <w:t>es</w:t>
      </w:r>
      <w:r w:rsidRPr="00614140">
        <w:rPr>
          <w:rFonts w:ascii="Arial" w:hAnsi="Arial" w:cs="Arial"/>
          <w:noProof/>
          <w:szCs w:val="24"/>
        </w:rPr>
        <w:t xml:space="preserve"> formation</w:t>
      </w:r>
      <w:r w:rsidR="005A7CE3" w:rsidRPr="00614140">
        <w:rPr>
          <w:rFonts w:ascii="Arial" w:hAnsi="Arial" w:cs="Arial"/>
          <w:noProof/>
          <w:szCs w:val="24"/>
        </w:rPr>
        <w:t>s</w:t>
      </w:r>
      <w:r w:rsidRPr="00614140">
        <w:rPr>
          <w:rFonts w:ascii="Arial" w:hAnsi="Arial" w:cs="Arial"/>
          <w:noProof/>
          <w:szCs w:val="24"/>
        </w:rPr>
        <w:t xml:space="preserve"> Relation Clien</w:t>
      </w:r>
      <w:r w:rsidR="00DD5764" w:rsidRPr="00614140">
        <w:rPr>
          <w:rFonts w:ascii="Arial" w:hAnsi="Arial" w:cs="Arial"/>
          <w:noProof/>
          <w:szCs w:val="24"/>
        </w:rPr>
        <w:t>t</w:t>
      </w:r>
    </w:p>
    <w:p w14:paraId="74AD3774" w14:textId="47CFB8A8" w:rsidR="0049472E" w:rsidRDefault="00DD5764" w:rsidP="001E5C06">
      <w:pPr>
        <w:pStyle w:val="Corpsdetexte"/>
        <w:numPr>
          <w:ilvl w:val="0"/>
          <w:numId w:val="2"/>
        </w:numPr>
        <w:rPr>
          <w:rFonts w:ascii="Arial" w:hAnsi="Arial" w:cs="Arial"/>
          <w:noProof/>
          <w:szCs w:val="24"/>
        </w:rPr>
      </w:pPr>
      <w:r w:rsidRPr="00614140">
        <w:rPr>
          <w:rFonts w:ascii="Arial" w:hAnsi="Arial" w:cs="Arial"/>
          <w:noProof/>
          <w:szCs w:val="24"/>
        </w:rPr>
        <w:t>L</w:t>
      </w:r>
      <w:r w:rsidR="005A7CE3" w:rsidRPr="00614140">
        <w:rPr>
          <w:rFonts w:ascii="Arial" w:hAnsi="Arial" w:cs="Arial"/>
          <w:noProof/>
          <w:szCs w:val="24"/>
        </w:rPr>
        <w:t>es</w:t>
      </w:r>
      <w:r w:rsidRPr="00614140">
        <w:rPr>
          <w:rFonts w:ascii="Arial" w:hAnsi="Arial" w:cs="Arial"/>
          <w:noProof/>
          <w:szCs w:val="24"/>
        </w:rPr>
        <w:t xml:space="preserve"> formation</w:t>
      </w:r>
      <w:r w:rsidR="005A7CE3" w:rsidRPr="00614140">
        <w:rPr>
          <w:rFonts w:ascii="Arial" w:hAnsi="Arial" w:cs="Arial"/>
          <w:noProof/>
          <w:szCs w:val="24"/>
        </w:rPr>
        <w:t>s</w:t>
      </w:r>
      <w:r w:rsidRPr="00614140">
        <w:rPr>
          <w:rFonts w:ascii="Arial" w:hAnsi="Arial" w:cs="Arial"/>
          <w:noProof/>
          <w:szCs w:val="24"/>
        </w:rPr>
        <w:t xml:space="preserve"> </w:t>
      </w:r>
      <w:r w:rsidR="006E59EE" w:rsidRPr="00614140">
        <w:rPr>
          <w:rFonts w:ascii="Arial" w:hAnsi="Arial" w:cs="Arial"/>
          <w:noProof/>
          <w:szCs w:val="24"/>
        </w:rPr>
        <w:t>Développement personnel</w:t>
      </w:r>
      <w:r w:rsidRPr="00614140">
        <w:rPr>
          <w:rFonts w:ascii="Arial" w:hAnsi="Arial" w:cs="Arial"/>
          <w:noProof/>
          <w:szCs w:val="24"/>
        </w:rPr>
        <w:t xml:space="preserve"> </w:t>
      </w:r>
    </w:p>
    <w:p w14:paraId="06EBE8EA" w14:textId="2353115B" w:rsidR="00B50A5A" w:rsidRDefault="00B50A5A" w:rsidP="00B50A5A">
      <w:pPr>
        <w:pStyle w:val="Corpsdetexte"/>
        <w:rPr>
          <w:rFonts w:ascii="Arial" w:hAnsi="Arial" w:cs="Arial"/>
          <w:noProof/>
          <w:szCs w:val="24"/>
        </w:rPr>
      </w:pPr>
    </w:p>
    <w:p w14:paraId="44CD9A50" w14:textId="1EA5C921" w:rsidR="00B50A5A" w:rsidRDefault="00B50A5A" w:rsidP="00B50A5A">
      <w:pPr>
        <w:pStyle w:val="Corpsdetexte"/>
        <w:rPr>
          <w:rFonts w:ascii="Arial" w:hAnsi="Arial" w:cs="Arial"/>
          <w:noProof/>
          <w:szCs w:val="24"/>
        </w:rPr>
      </w:pPr>
    </w:p>
    <w:p w14:paraId="5921B733" w14:textId="7D7E12EA" w:rsidR="00B50A5A" w:rsidRDefault="00B50A5A" w:rsidP="00B50A5A">
      <w:pPr>
        <w:pStyle w:val="Corpsdetexte"/>
        <w:rPr>
          <w:rFonts w:ascii="Arial" w:hAnsi="Arial" w:cs="Arial"/>
          <w:noProof/>
          <w:szCs w:val="24"/>
        </w:rPr>
      </w:pPr>
    </w:p>
    <w:p w14:paraId="68A890B8" w14:textId="25C4CA79" w:rsidR="00B50A5A" w:rsidRDefault="00B50A5A" w:rsidP="00B50A5A">
      <w:pPr>
        <w:pStyle w:val="Corpsdetexte"/>
        <w:rPr>
          <w:rFonts w:ascii="Arial" w:hAnsi="Arial" w:cs="Arial"/>
          <w:noProof/>
          <w:szCs w:val="24"/>
        </w:rPr>
      </w:pPr>
    </w:p>
    <w:p w14:paraId="09983F74" w14:textId="30C70129" w:rsidR="00B50A5A" w:rsidRDefault="00B50A5A" w:rsidP="00B50A5A">
      <w:pPr>
        <w:pStyle w:val="Corpsdetexte"/>
        <w:rPr>
          <w:rFonts w:ascii="Arial" w:hAnsi="Arial" w:cs="Arial"/>
          <w:noProof/>
          <w:szCs w:val="24"/>
        </w:rPr>
      </w:pPr>
    </w:p>
    <w:p w14:paraId="5D844853" w14:textId="36D78E77" w:rsidR="00B50A5A" w:rsidRDefault="00B50A5A" w:rsidP="00B50A5A">
      <w:pPr>
        <w:pStyle w:val="Corpsdetexte"/>
        <w:rPr>
          <w:rFonts w:ascii="Arial" w:hAnsi="Arial" w:cs="Arial"/>
          <w:noProof/>
          <w:szCs w:val="24"/>
        </w:rPr>
      </w:pPr>
    </w:p>
    <w:p w14:paraId="06813DCE" w14:textId="272CC1C2" w:rsidR="00B50A5A" w:rsidRDefault="00B50A5A" w:rsidP="00B50A5A">
      <w:pPr>
        <w:pStyle w:val="Corpsdetexte"/>
        <w:rPr>
          <w:rFonts w:ascii="Arial" w:hAnsi="Arial" w:cs="Arial"/>
          <w:noProof/>
          <w:szCs w:val="24"/>
        </w:rPr>
      </w:pPr>
    </w:p>
    <w:p w14:paraId="7B11F29C" w14:textId="7A954148" w:rsidR="00B50A5A" w:rsidRDefault="00B50A5A" w:rsidP="00B50A5A">
      <w:pPr>
        <w:pStyle w:val="Corpsdetexte"/>
        <w:rPr>
          <w:rFonts w:ascii="Arial" w:hAnsi="Arial" w:cs="Arial"/>
          <w:noProof/>
          <w:szCs w:val="24"/>
        </w:rPr>
      </w:pPr>
    </w:p>
    <w:p w14:paraId="4AF655AD" w14:textId="6741A4B0" w:rsidR="00B50A5A" w:rsidRDefault="00B50A5A" w:rsidP="00B50A5A">
      <w:pPr>
        <w:pStyle w:val="Corpsdetexte"/>
        <w:rPr>
          <w:rFonts w:ascii="Arial" w:hAnsi="Arial" w:cs="Arial"/>
          <w:noProof/>
          <w:szCs w:val="24"/>
        </w:rPr>
      </w:pPr>
    </w:p>
    <w:p w14:paraId="5C57E1C8" w14:textId="77777777" w:rsidR="00B50A5A" w:rsidRDefault="00B50A5A" w:rsidP="00B50A5A">
      <w:pPr>
        <w:pStyle w:val="Corpsdetexte"/>
        <w:rPr>
          <w:rFonts w:ascii="Arial" w:hAnsi="Arial" w:cs="Arial"/>
          <w:noProof/>
          <w:szCs w:val="24"/>
        </w:rPr>
      </w:pPr>
    </w:p>
    <w:p w14:paraId="4E0AE13D" w14:textId="77777777" w:rsidR="001E5C06" w:rsidRPr="001E5C06" w:rsidRDefault="001E5C06" w:rsidP="001E5C06">
      <w:pPr>
        <w:pStyle w:val="Corpsdetexte"/>
        <w:ind w:left="1077"/>
        <w:rPr>
          <w:rFonts w:ascii="Arial" w:hAnsi="Arial" w:cs="Arial"/>
          <w:noProof/>
          <w:szCs w:val="24"/>
        </w:rPr>
      </w:pPr>
    </w:p>
    <w:p w14:paraId="60EF67C7" w14:textId="17B87374" w:rsidR="00A93CA9" w:rsidRPr="00614140" w:rsidRDefault="00A93CA9" w:rsidP="00A93CA9">
      <w:pPr>
        <w:pStyle w:val="Corpsdetexte"/>
        <w:numPr>
          <w:ilvl w:val="0"/>
          <w:numId w:val="1"/>
        </w:numPr>
        <w:spacing w:line="480" w:lineRule="auto"/>
        <w:rPr>
          <w:rFonts w:ascii="Arial" w:hAnsi="Arial" w:cs="Arial"/>
          <w:b/>
          <w:bCs/>
          <w:noProof/>
          <w:szCs w:val="24"/>
        </w:rPr>
      </w:pPr>
      <w:r w:rsidRPr="00614140">
        <w:rPr>
          <w:rFonts w:ascii="Arial" w:hAnsi="Arial" w:cs="Arial"/>
          <w:b/>
          <w:bCs/>
          <w:noProof/>
          <w:szCs w:val="24"/>
        </w:rPr>
        <w:t>Engagement qualité</w:t>
      </w:r>
    </w:p>
    <w:p w14:paraId="0CB2C8DB" w14:textId="1A31EFBA" w:rsidR="009475BC" w:rsidRPr="00614140" w:rsidRDefault="00B50A5A" w:rsidP="009475BC">
      <w:pPr>
        <w:pStyle w:val="Corpsdetexte"/>
        <w:spacing w:line="480" w:lineRule="auto"/>
        <w:rPr>
          <w:rFonts w:ascii="Arial" w:hAnsi="Arial" w:cs="Arial"/>
          <w:b/>
          <w:bCs/>
          <w:noProof/>
          <w:szCs w:val="24"/>
        </w:rPr>
      </w:pPr>
      <w:r w:rsidRPr="00614140">
        <w:rPr>
          <w:rFonts w:ascii="Arial" w:hAnsi="Arial" w:cs="Arial"/>
          <w:noProof/>
          <w:szCs w:val="24"/>
        </w:rPr>
        <mc:AlternateContent>
          <mc:Choice Requires="wps">
            <w:drawing>
              <wp:anchor distT="0" distB="0" distL="114300" distR="114300" simplePos="0" relativeHeight="251661312" behindDoc="0" locked="0" layoutInCell="1" allowOverlap="1" wp14:anchorId="0BF65D5B" wp14:editId="3491AB24">
                <wp:simplePos x="0" y="0"/>
                <wp:positionH relativeFrom="column">
                  <wp:posOffset>316230</wp:posOffset>
                </wp:positionH>
                <wp:positionV relativeFrom="paragraph">
                  <wp:posOffset>170033</wp:posOffset>
                </wp:positionV>
                <wp:extent cx="5802679" cy="1772285"/>
                <wp:effectExtent l="0" t="0" r="0" b="0"/>
                <wp:wrapNone/>
                <wp:docPr id="6" name="object 12"/>
                <wp:cNvGraphicFramePr/>
                <a:graphic xmlns:a="http://schemas.openxmlformats.org/drawingml/2006/main">
                  <a:graphicData uri="http://schemas.microsoft.com/office/word/2010/wordprocessingShape">
                    <wps:wsp>
                      <wps:cNvSpPr txBox="1"/>
                      <wps:spPr>
                        <a:xfrm>
                          <a:off x="0" y="0"/>
                          <a:ext cx="5802679" cy="1772285"/>
                        </a:xfrm>
                        <a:prstGeom prst="rect">
                          <a:avLst/>
                        </a:prstGeom>
                      </wps:spPr>
                      <wps:txbx>
                        <w:txbxContent>
                          <w:p w14:paraId="3E4E146C" w14:textId="6B4B8209" w:rsidR="00B86F36" w:rsidRPr="004B01DB" w:rsidRDefault="004B01DB" w:rsidP="004B01DB">
                            <w:pPr>
                              <w:pStyle w:val="Paragraphedeliste"/>
                              <w:numPr>
                                <w:ilvl w:val="0"/>
                                <w:numId w:val="4"/>
                              </w:numPr>
                              <w:tabs>
                                <w:tab w:val="left" w:pos="253"/>
                              </w:tabs>
                              <w:rPr>
                                <w:rFonts w:ascii="Avenir Next LT Pro" w:hAnsi="Avenir Next LT Pro"/>
                              </w:rPr>
                            </w:pPr>
                            <w:r>
                              <w:rPr>
                                <w:rFonts w:ascii="Avenir Next LT Pro" w:hAnsi="Avenir Next LT Pro" w:cs="Arial"/>
                                <w:b/>
                                <w:bCs/>
                                <w:color w:val="000000" w:themeColor="text1"/>
                                <w:spacing w:val="-3"/>
                                <w:kern w:val="24"/>
                              </w:rPr>
                              <w:t xml:space="preserve">LA MAISON DE LA VENTE </w:t>
                            </w:r>
                            <w:r w:rsidR="00B86F36" w:rsidRPr="004B01DB">
                              <w:rPr>
                                <w:rFonts w:ascii="Avenir Next LT Pro" w:hAnsi="Avenir Next LT Pro" w:cs="Arial"/>
                                <w:color w:val="000000" w:themeColor="text1"/>
                                <w:spacing w:val="-6"/>
                                <w:kern w:val="24"/>
                              </w:rPr>
                              <w:t>est</w:t>
                            </w:r>
                            <w:r w:rsidR="00B86F36" w:rsidRPr="004B01DB">
                              <w:rPr>
                                <w:rFonts w:ascii="Avenir Next LT Pro" w:hAnsi="Avenir Next LT Pro" w:cs="Arial"/>
                                <w:color w:val="000000" w:themeColor="text1"/>
                                <w:spacing w:val="-12"/>
                                <w:kern w:val="24"/>
                              </w:rPr>
                              <w:t xml:space="preserve"> </w:t>
                            </w:r>
                            <w:r w:rsidR="00B86F36" w:rsidRPr="004B01DB">
                              <w:rPr>
                                <w:rFonts w:ascii="Avenir Next LT Pro" w:hAnsi="Avenir Next LT Pro" w:cs="Arial"/>
                                <w:color w:val="000000" w:themeColor="text1"/>
                                <w:spacing w:val="-3"/>
                                <w:kern w:val="24"/>
                              </w:rPr>
                              <w:t>datadocké</w:t>
                            </w:r>
                            <w:r w:rsidR="00B86F36" w:rsidRPr="004B01DB">
                              <w:rPr>
                                <w:rFonts w:ascii="Avenir Next LT Pro" w:hAnsi="Avenir Next LT Pro" w:cs="Arial"/>
                                <w:color w:val="000000" w:themeColor="text1"/>
                                <w:spacing w:val="-12"/>
                                <w:kern w:val="24"/>
                              </w:rPr>
                              <w:t xml:space="preserve"> </w:t>
                            </w:r>
                            <w:r w:rsidR="00B86F36" w:rsidRPr="004B01DB">
                              <w:rPr>
                                <w:rFonts w:ascii="Avenir Next LT Pro" w:hAnsi="Avenir Next LT Pro" w:cs="Arial"/>
                                <w:color w:val="000000" w:themeColor="text1"/>
                                <w:spacing w:val="-3"/>
                                <w:kern w:val="24"/>
                              </w:rPr>
                              <w:t>depuis</w:t>
                            </w:r>
                            <w:r w:rsidR="00B86F36" w:rsidRPr="004B01DB">
                              <w:rPr>
                                <w:rFonts w:ascii="Avenir Next LT Pro" w:hAnsi="Avenir Next LT Pro" w:cs="Arial"/>
                                <w:color w:val="000000" w:themeColor="text1"/>
                                <w:spacing w:val="-12"/>
                                <w:kern w:val="24"/>
                              </w:rPr>
                              <w:t xml:space="preserve"> </w:t>
                            </w:r>
                            <w:r w:rsidR="00B86F36" w:rsidRPr="004B01DB">
                              <w:rPr>
                                <w:rFonts w:ascii="Avenir Next LT Pro" w:hAnsi="Avenir Next LT Pro" w:cs="Arial"/>
                                <w:color w:val="000000" w:themeColor="text1"/>
                                <w:spacing w:val="-6"/>
                                <w:kern w:val="24"/>
                              </w:rPr>
                              <w:t>la</w:t>
                            </w:r>
                            <w:r w:rsidR="00B86F36" w:rsidRPr="004B01DB">
                              <w:rPr>
                                <w:rFonts w:ascii="Avenir Next LT Pro" w:hAnsi="Avenir Next LT Pro" w:cs="Arial"/>
                                <w:color w:val="000000" w:themeColor="text1"/>
                                <w:spacing w:val="-12"/>
                                <w:kern w:val="24"/>
                              </w:rPr>
                              <w:t xml:space="preserve"> </w:t>
                            </w:r>
                            <w:r w:rsidR="00B86F36" w:rsidRPr="004B01DB">
                              <w:rPr>
                                <w:rFonts w:ascii="Avenir Next LT Pro" w:hAnsi="Avenir Next LT Pro" w:cs="Arial"/>
                                <w:color w:val="000000" w:themeColor="text1"/>
                                <w:spacing w:val="-5"/>
                                <w:kern w:val="24"/>
                              </w:rPr>
                              <w:t>création</w:t>
                            </w:r>
                            <w:r w:rsidR="00B86F36" w:rsidRPr="004B01DB">
                              <w:rPr>
                                <w:rFonts w:ascii="Avenir Next LT Pro" w:hAnsi="Avenir Next LT Pro" w:cs="Arial"/>
                                <w:color w:val="000000" w:themeColor="text1"/>
                                <w:spacing w:val="-12"/>
                                <w:kern w:val="24"/>
                              </w:rPr>
                              <w:t xml:space="preserve"> </w:t>
                            </w:r>
                            <w:r w:rsidR="00B86F36" w:rsidRPr="004B01DB">
                              <w:rPr>
                                <w:rFonts w:ascii="Avenir Next LT Pro" w:hAnsi="Avenir Next LT Pro" w:cs="Arial"/>
                                <w:color w:val="000000" w:themeColor="text1"/>
                                <w:spacing w:val="5"/>
                                <w:kern w:val="24"/>
                              </w:rPr>
                              <w:t>de</w:t>
                            </w:r>
                            <w:r w:rsidR="00B86F36" w:rsidRPr="004B01DB">
                              <w:rPr>
                                <w:rFonts w:ascii="Avenir Next LT Pro" w:hAnsi="Avenir Next LT Pro" w:cs="Arial"/>
                                <w:color w:val="000000" w:themeColor="text1"/>
                                <w:spacing w:val="-11"/>
                                <w:kern w:val="24"/>
                              </w:rPr>
                              <w:t xml:space="preserve"> </w:t>
                            </w:r>
                            <w:r w:rsidR="00B86F36" w:rsidRPr="004B01DB">
                              <w:rPr>
                                <w:rFonts w:ascii="Avenir Next LT Pro" w:hAnsi="Avenir Next LT Pro" w:cs="Arial"/>
                                <w:color w:val="000000" w:themeColor="text1"/>
                                <w:spacing w:val="-6"/>
                                <w:kern w:val="24"/>
                              </w:rPr>
                              <w:t>la</w:t>
                            </w:r>
                            <w:r w:rsidR="00B86F36" w:rsidRPr="004B01DB">
                              <w:rPr>
                                <w:rFonts w:ascii="Avenir Next LT Pro" w:hAnsi="Avenir Next LT Pro" w:cs="Arial"/>
                                <w:color w:val="000000" w:themeColor="text1"/>
                                <w:spacing w:val="-12"/>
                                <w:kern w:val="24"/>
                              </w:rPr>
                              <w:t xml:space="preserve"> </w:t>
                            </w:r>
                            <w:r w:rsidR="00B86F36" w:rsidRPr="004B01DB">
                              <w:rPr>
                                <w:rFonts w:ascii="Avenir Next LT Pro" w:hAnsi="Avenir Next LT Pro" w:cs="Arial"/>
                                <w:color w:val="000000" w:themeColor="text1"/>
                                <w:spacing w:val="-3"/>
                                <w:kern w:val="24"/>
                              </w:rPr>
                              <w:t>certification</w:t>
                            </w:r>
                          </w:p>
                          <w:p w14:paraId="54723D43" w14:textId="2CD7A1DF" w:rsidR="00B86F36" w:rsidRPr="00B86F36" w:rsidRDefault="001E5C06" w:rsidP="00B86F36">
                            <w:pPr>
                              <w:pStyle w:val="Paragraphedeliste"/>
                              <w:numPr>
                                <w:ilvl w:val="0"/>
                                <w:numId w:val="4"/>
                              </w:numPr>
                              <w:tabs>
                                <w:tab w:val="left" w:pos="253"/>
                              </w:tabs>
                              <w:rPr>
                                <w:rFonts w:ascii="Avenir Next LT Pro" w:hAnsi="Avenir Next LT Pro"/>
                              </w:rPr>
                            </w:pPr>
                            <w:r>
                              <w:rPr>
                                <w:rFonts w:ascii="Avenir Next LT Pro" w:hAnsi="Avenir Next LT Pro" w:cs="Arial"/>
                                <w:b/>
                                <w:bCs/>
                                <w:color w:val="000000" w:themeColor="text1"/>
                                <w:spacing w:val="-3"/>
                                <w:kern w:val="24"/>
                              </w:rPr>
                              <w:t>LA MAISON DE LA VENTE</w:t>
                            </w:r>
                            <w:r w:rsidR="00B86F36" w:rsidRPr="00B86F36">
                              <w:rPr>
                                <w:rFonts w:ascii="Avenir Next LT Pro" w:hAnsi="Avenir Next LT Pro" w:cs="Arial"/>
                                <w:b/>
                                <w:bCs/>
                                <w:color w:val="000000" w:themeColor="text1"/>
                                <w:spacing w:val="-12"/>
                                <w:kern w:val="24"/>
                              </w:rPr>
                              <w:t xml:space="preserve"> </w:t>
                            </w:r>
                            <w:r w:rsidR="00B86F36" w:rsidRPr="00B86F36">
                              <w:rPr>
                                <w:rFonts w:ascii="Avenir Next LT Pro" w:hAnsi="Avenir Next LT Pro" w:cs="Arial"/>
                                <w:color w:val="000000" w:themeColor="text1"/>
                                <w:spacing w:val="-6"/>
                                <w:kern w:val="24"/>
                              </w:rPr>
                              <w:t>est</w:t>
                            </w:r>
                            <w:r w:rsidR="00B86F36" w:rsidRPr="00B86F36">
                              <w:rPr>
                                <w:rFonts w:ascii="Avenir Next LT Pro" w:hAnsi="Avenir Next LT Pro" w:cs="Arial"/>
                                <w:color w:val="000000" w:themeColor="text1"/>
                                <w:spacing w:val="-12"/>
                                <w:kern w:val="24"/>
                              </w:rPr>
                              <w:t xml:space="preserve"> </w:t>
                            </w:r>
                            <w:r w:rsidR="004B01DB">
                              <w:rPr>
                                <w:rFonts w:ascii="Avenir Next LT Pro" w:hAnsi="Avenir Next LT Pro" w:cs="Arial"/>
                                <w:color w:val="000000" w:themeColor="text1"/>
                                <w:spacing w:val="-4"/>
                                <w:kern w:val="24"/>
                              </w:rPr>
                              <w:t>certifié</w:t>
                            </w:r>
                            <w:r w:rsidR="00B86F36" w:rsidRPr="00B86F36">
                              <w:rPr>
                                <w:rFonts w:ascii="Avenir Next LT Pro" w:hAnsi="Avenir Next LT Pro" w:cs="Arial"/>
                                <w:color w:val="000000" w:themeColor="text1"/>
                                <w:spacing w:val="-12"/>
                                <w:kern w:val="24"/>
                              </w:rPr>
                              <w:t xml:space="preserve"> </w:t>
                            </w:r>
                            <w:r w:rsidR="00B86F36" w:rsidRPr="00B86F36">
                              <w:rPr>
                                <w:rFonts w:ascii="Avenir Next LT Pro" w:hAnsi="Avenir Next LT Pro" w:cs="Arial"/>
                                <w:color w:val="000000" w:themeColor="text1"/>
                                <w:kern w:val="24"/>
                              </w:rPr>
                              <w:t>Qualiopi</w:t>
                            </w:r>
                            <w:r w:rsidR="00B86F36" w:rsidRPr="00B86F36">
                              <w:rPr>
                                <w:rFonts w:ascii="Avenir Next LT Pro" w:hAnsi="Avenir Next LT Pro" w:cs="Arial"/>
                                <w:color w:val="000000" w:themeColor="text1"/>
                                <w:spacing w:val="-12"/>
                                <w:kern w:val="24"/>
                              </w:rPr>
                              <w:t xml:space="preserve"> </w:t>
                            </w:r>
                            <w:r>
                              <w:rPr>
                                <w:rFonts w:ascii="Avenir Next LT Pro" w:hAnsi="Avenir Next LT Pro" w:cs="Arial"/>
                                <w:color w:val="000000" w:themeColor="text1"/>
                                <w:spacing w:val="-12"/>
                                <w:kern w:val="24"/>
                              </w:rPr>
                              <w:t>(Référentiel National Qualité) . N° de certificat : 89921 –  Validité 23/12.2020 au 22/12/2024</w:t>
                            </w:r>
                          </w:p>
                          <w:p w14:paraId="3DA51EDD" w14:textId="7A41AA06" w:rsidR="00B86F36" w:rsidRPr="001E5C06" w:rsidRDefault="001E5C06" w:rsidP="00B86F36">
                            <w:pPr>
                              <w:pStyle w:val="Paragraphedeliste"/>
                              <w:numPr>
                                <w:ilvl w:val="0"/>
                                <w:numId w:val="4"/>
                              </w:numPr>
                              <w:tabs>
                                <w:tab w:val="left" w:pos="253"/>
                              </w:tabs>
                              <w:rPr>
                                <w:rFonts w:ascii="Avenir Next LT Pro" w:hAnsi="Avenir Next LT Pro"/>
                              </w:rPr>
                            </w:pPr>
                            <w:r>
                              <w:rPr>
                                <w:rFonts w:ascii="Avenir Next LT Pro" w:hAnsi="Avenir Next LT Pro" w:cs="Arial"/>
                                <w:b/>
                                <w:bCs/>
                                <w:color w:val="000000" w:themeColor="text1"/>
                                <w:spacing w:val="-3"/>
                                <w:kern w:val="24"/>
                              </w:rPr>
                              <w:t xml:space="preserve">LA MAISON DE LA VENTE </w:t>
                            </w:r>
                            <w:r w:rsidR="00B86F36" w:rsidRPr="00B86F36">
                              <w:rPr>
                                <w:rFonts w:ascii="Avenir Next LT Pro" w:hAnsi="Avenir Next LT Pro" w:cs="Arial"/>
                                <w:color w:val="000000" w:themeColor="text1"/>
                                <w:spacing w:val="-6"/>
                                <w:kern w:val="24"/>
                              </w:rPr>
                              <w:t>est</w:t>
                            </w:r>
                            <w:r w:rsidR="00B86F36" w:rsidRPr="00B86F36">
                              <w:rPr>
                                <w:rFonts w:ascii="Avenir Next LT Pro" w:hAnsi="Avenir Next LT Pro" w:cs="Arial"/>
                                <w:color w:val="000000" w:themeColor="text1"/>
                                <w:spacing w:val="-11"/>
                                <w:kern w:val="24"/>
                              </w:rPr>
                              <w:t xml:space="preserve"> </w:t>
                            </w:r>
                            <w:r w:rsidR="00B86F36" w:rsidRPr="00B86F36">
                              <w:rPr>
                                <w:rFonts w:ascii="Avenir Next LT Pro" w:hAnsi="Avenir Next LT Pro" w:cs="Arial"/>
                                <w:color w:val="000000" w:themeColor="text1"/>
                                <w:spacing w:val="-5"/>
                                <w:kern w:val="24"/>
                              </w:rPr>
                              <w:t>partenaire</w:t>
                            </w:r>
                            <w:r w:rsidR="00B86F36" w:rsidRPr="00B86F36">
                              <w:rPr>
                                <w:rFonts w:ascii="Avenir Next LT Pro" w:hAnsi="Avenir Next LT Pro" w:cs="Arial"/>
                                <w:color w:val="000000" w:themeColor="text1"/>
                                <w:spacing w:val="-10"/>
                                <w:kern w:val="24"/>
                              </w:rPr>
                              <w:t xml:space="preserve"> </w:t>
                            </w:r>
                            <w:r w:rsidR="00B86F36" w:rsidRPr="00B86F36">
                              <w:rPr>
                                <w:rFonts w:ascii="Avenir Next LT Pro" w:hAnsi="Avenir Next LT Pro" w:cs="Arial"/>
                                <w:color w:val="000000" w:themeColor="text1"/>
                                <w:spacing w:val="5"/>
                                <w:kern w:val="24"/>
                              </w:rPr>
                              <w:t>de</w:t>
                            </w:r>
                            <w:r w:rsidR="00B86F36" w:rsidRPr="00B86F36">
                              <w:rPr>
                                <w:rFonts w:ascii="Avenir Next LT Pro" w:hAnsi="Avenir Next LT Pro" w:cs="Arial"/>
                                <w:color w:val="000000" w:themeColor="text1"/>
                                <w:spacing w:val="-11"/>
                                <w:kern w:val="24"/>
                              </w:rPr>
                              <w:t xml:space="preserve"> </w:t>
                            </w:r>
                            <w:r w:rsidRPr="001E5C06">
                              <w:rPr>
                                <w:rFonts w:ascii="Avenir Next LT Pro" w:hAnsi="Avenir Next LT Pro" w:cs="Arial"/>
                                <w:b/>
                                <w:bCs/>
                                <w:color w:val="000000" w:themeColor="text1"/>
                                <w:spacing w:val="2"/>
                                <w:kern w:val="24"/>
                              </w:rPr>
                              <w:t>IUT PARIS DESCARTES</w:t>
                            </w:r>
                            <w:r>
                              <w:rPr>
                                <w:rFonts w:ascii="Avenir Next LT Pro" w:hAnsi="Avenir Next LT Pro" w:cs="Arial"/>
                                <w:color w:val="000000" w:themeColor="text1"/>
                                <w:spacing w:val="2"/>
                                <w:kern w:val="24"/>
                              </w:rPr>
                              <w:t xml:space="preserve"> </w:t>
                            </w:r>
                            <w:r w:rsidR="00B86F36" w:rsidRPr="00B86F36">
                              <w:rPr>
                                <w:rFonts w:ascii="Avenir Next LT Pro" w:hAnsi="Avenir Next LT Pro" w:cs="Arial"/>
                                <w:color w:val="000000" w:themeColor="text1"/>
                                <w:spacing w:val="2"/>
                                <w:kern w:val="24"/>
                              </w:rPr>
                              <w:t>pour</w:t>
                            </w:r>
                            <w:r w:rsidR="00B86F36" w:rsidRPr="00B86F36">
                              <w:rPr>
                                <w:rFonts w:ascii="Avenir Next LT Pro" w:hAnsi="Avenir Next LT Pro" w:cs="Arial"/>
                                <w:color w:val="000000" w:themeColor="text1"/>
                                <w:spacing w:val="-10"/>
                                <w:kern w:val="24"/>
                              </w:rPr>
                              <w:t xml:space="preserve"> les</w:t>
                            </w:r>
                            <w:r w:rsidR="00B86F36" w:rsidRPr="00B86F36">
                              <w:rPr>
                                <w:rFonts w:ascii="Avenir Next LT Pro" w:hAnsi="Avenir Next LT Pro" w:cs="Arial"/>
                                <w:color w:val="000000" w:themeColor="text1"/>
                                <w:spacing w:val="-11"/>
                                <w:kern w:val="24"/>
                              </w:rPr>
                              <w:t xml:space="preserve"> </w:t>
                            </w:r>
                            <w:r w:rsidR="00B86F36" w:rsidRPr="00B86F36">
                              <w:rPr>
                                <w:rFonts w:ascii="Avenir Next LT Pro" w:hAnsi="Avenir Next LT Pro" w:cs="Arial"/>
                                <w:color w:val="000000" w:themeColor="text1"/>
                                <w:spacing w:val="-4"/>
                                <w:kern w:val="24"/>
                              </w:rPr>
                              <w:t>programmes</w:t>
                            </w:r>
                            <w:r w:rsidR="00B86F36" w:rsidRPr="00B86F36">
                              <w:rPr>
                                <w:rFonts w:ascii="Avenir Next LT Pro" w:hAnsi="Avenir Next LT Pro" w:cs="Arial"/>
                                <w:color w:val="000000" w:themeColor="text1"/>
                                <w:spacing w:val="-10"/>
                                <w:kern w:val="24"/>
                              </w:rPr>
                              <w:t xml:space="preserve"> </w:t>
                            </w:r>
                            <w:r w:rsidR="00B86F36" w:rsidRPr="00B86F36">
                              <w:rPr>
                                <w:rFonts w:ascii="Avenir Next LT Pro" w:hAnsi="Avenir Next LT Pro" w:cs="Arial"/>
                                <w:color w:val="000000" w:themeColor="text1"/>
                                <w:spacing w:val="-5"/>
                                <w:kern w:val="24"/>
                              </w:rPr>
                              <w:t>certifiants</w:t>
                            </w:r>
                            <w:r w:rsidR="00B86F36" w:rsidRPr="00B86F36">
                              <w:rPr>
                                <w:rFonts w:ascii="Avenir Next LT Pro" w:hAnsi="Avenir Next LT Pro" w:cs="Arial"/>
                                <w:color w:val="000000" w:themeColor="text1"/>
                                <w:spacing w:val="-11"/>
                                <w:kern w:val="24"/>
                              </w:rPr>
                              <w:t xml:space="preserve"> </w:t>
                            </w:r>
                            <w:r w:rsidR="00B86F36" w:rsidRPr="00B86F36">
                              <w:rPr>
                                <w:rFonts w:ascii="Avenir Next LT Pro" w:hAnsi="Avenir Next LT Pro" w:cs="Arial"/>
                                <w:color w:val="000000" w:themeColor="text1"/>
                                <w:spacing w:val="5"/>
                                <w:kern w:val="24"/>
                              </w:rPr>
                              <w:t>et</w:t>
                            </w:r>
                            <w:r w:rsidR="00B86F36" w:rsidRPr="00B86F36">
                              <w:rPr>
                                <w:rFonts w:ascii="Avenir Next LT Pro" w:hAnsi="Avenir Next LT Pro" w:cs="Arial"/>
                                <w:color w:val="000000" w:themeColor="text1"/>
                                <w:spacing w:val="-11"/>
                                <w:kern w:val="24"/>
                              </w:rPr>
                              <w:t xml:space="preserve"> </w:t>
                            </w:r>
                            <w:r w:rsidR="00B86F36" w:rsidRPr="00B86F36">
                              <w:rPr>
                                <w:rFonts w:ascii="Avenir Next LT Pro" w:hAnsi="Avenir Next LT Pro" w:cs="Arial"/>
                                <w:color w:val="000000" w:themeColor="text1"/>
                                <w:spacing w:val="-2"/>
                                <w:kern w:val="24"/>
                              </w:rPr>
                              <w:t>diplômants</w:t>
                            </w:r>
                            <w:r w:rsidR="00B86F36" w:rsidRPr="00B86F36">
                              <w:rPr>
                                <w:rFonts w:ascii="Avenir Next LT Pro" w:hAnsi="Avenir Next LT Pro" w:cs="Arial"/>
                                <w:color w:val="000000" w:themeColor="text1"/>
                                <w:spacing w:val="-10"/>
                                <w:kern w:val="24"/>
                              </w:rPr>
                              <w:t xml:space="preserve"> </w:t>
                            </w:r>
                            <w:r w:rsidR="00B86F36" w:rsidRPr="00B86F36">
                              <w:rPr>
                                <w:rFonts w:ascii="Avenir Next LT Pro" w:hAnsi="Avenir Next LT Pro" w:cs="Arial"/>
                                <w:color w:val="000000" w:themeColor="text1"/>
                                <w:spacing w:val="5"/>
                                <w:kern w:val="24"/>
                              </w:rPr>
                              <w:t>de</w:t>
                            </w:r>
                            <w:r w:rsidR="00B86F36" w:rsidRPr="00B86F36">
                              <w:rPr>
                                <w:rFonts w:ascii="Avenir Next LT Pro" w:hAnsi="Avenir Next LT Pro" w:cs="Arial"/>
                                <w:color w:val="000000" w:themeColor="text1"/>
                                <w:spacing w:val="-11"/>
                                <w:kern w:val="24"/>
                              </w:rPr>
                              <w:t xml:space="preserve"> </w:t>
                            </w:r>
                            <w:r w:rsidR="00B86F36" w:rsidRPr="00B86F36">
                              <w:rPr>
                                <w:rFonts w:ascii="Avenir Next LT Pro" w:hAnsi="Avenir Next LT Pro" w:cs="Arial"/>
                                <w:color w:val="000000" w:themeColor="text1"/>
                                <w:spacing w:val="-19"/>
                                <w:kern w:val="24"/>
                              </w:rPr>
                              <w:t>ses</w:t>
                            </w:r>
                            <w:r w:rsidR="00B86F36" w:rsidRPr="00B86F36">
                              <w:rPr>
                                <w:rFonts w:ascii="Avenir Next LT Pro" w:hAnsi="Avenir Next LT Pro" w:cs="Arial"/>
                                <w:color w:val="000000" w:themeColor="text1"/>
                                <w:spacing w:val="-10"/>
                                <w:kern w:val="24"/>
                              </w:rPr>
                              <w:t xml:space="preserve"> </w:t>
                            </w:r>
                            <w:r>
                              <w:rPr>
                                <w:rFonts w:ascii="Avenir Next LT Pro" w:hAnsi="Avenir Next LT Pro" w:cs="Arial"/>
                                <w:color w:val="000000" w:themeColor="text1"/>
                                <w:spacing w:val="-10"/>
                                <w:kern w:val="24"/>
                              </w:rPr>
                              <w:t>Licences Professionnelles  (MANAGEMENT DES ACTIVITES COMMERCIALES) depuis 2017</w:t>
                            </w:r>
                          </w:p>
                          <w:p w14:paraId="4AAD94F9" w14:textId="4C464B79" w:rsidR="001E5C06" w:rsidRPr="001E5C06" w:rsidRDefault="001E5C06" w:rsidP="001E5C06">
                            <w:pPr>
                              <w:pStyle w:val="Paragraphedeliste"/>
                              <w:numPr>
                                <w:ilvl w:val="0"/>
                                <w:numId w:val="4"/>
                              </w:numPr>
                              <w:rPr>
                                <w:sz w:val="24"/>
                                <w:szCs w:val="24"/>
                                <w:lang w:bidi="he-IL"/>
                              </w:rPr>
                            </w:pPr>
                            <w:r w:rsidRPr="001E5C06">
                              <w:rPr>
                                <w:rFonts w:ascii="Avenir Next LT Pro" w:hAnsi="Avenir Next LT Pro" w:cs="Arial"/>
                                <w:b/>
                                <w:bCs/>
                                <w:color w:val="000000" w:themeColor="text1"/>
                                <w:spacing w:val="-3"/>
                                <w:kern w:val="24"/>
                              </w:rPr>
                              <w:t xml:space="preserve">LA MAISON DE LA VENTE </w:t>
                            </w:r>
                            <w:r w:rsidRPr="001E5C06">
                              <w:rPr>
                                <w:rFonts w:ascii="Arial" w:hAnsi="Arial" w:cs="Arial"/>
                                <w:color w:val="000000"/>
                                <w:lang w:bidi="he-IL"/>
                              </w:rPr>
                              <w:t>a été évalué et déclaré conforme au référentiel « Conformité en formationprofessionnelle », reconnu par le CNEFOP et permettant de respecter l’ensemble des critères de l’article R 6316-1 du code du travail issu du décret n°2015-790 du 30 juin 2015.</w:t>
                            </w:r>
                          </w:p>
                          <w:p w14:paraId="01F9F626" w14:textId="77777777" w:rsidR="001E5C06" w:rsidRPr="001E5C06" w:rsidRDefault="001E5C06" w:rsidP="001E5C06">
                            <w:pPr>
                              <w:tabs>
                                <w:tab w:val="left" w:pos="253"/>
                              </w:tabs>
                              <w:rPr>
                                <w:rFonts w:ascii="Avenir Next LT Pro" w:hAnsi="Avenir Next LT Pro"/>
                              </w:rPr>
                            </w:pPr>
                          </w:p>
                        </w:txbxContent>
                      </wps:txbx>
                      <wps:bodyPr vert="horz" wrap="square" lIns="0" tIns="133350" rIns="0" bIns="0" rtlCol="0">
                        <a:spAutoFit/>
                      </wps:bodyPr>
                    </wps:wsp>
                  </a:graphicData>
                </a:graphic>
                <wp14:sizeRelH relativeFrom="margin">
                  <wp14:pctWidth>0</wp14:pctWidth>
                </wp14:sizeRelH>
              </wp:anchor>
            </w:drawing>
          </mc:Choice>
          <mc:Fallback>
            <w:pict>
              <v:shapetype w14:anchorId="0BF65D5B" id="_x0000_t202" coordsize="21600,21600" o:spt="202" path="m,l,21600r21600,l21600,xe">
                <v:stroke joinstyle="miter"/>
                <v:path gradientshapeok="t" o:connecttype="rect"/>
              </v:shapetype>
              <v:shape id="object 12" o:spid="_x0000_s1026" type="#_x0000_t202" style="position:absolute;left:0;text-align:left;margin-left:24.9pt;margin-top:13.4pt;width:456.9pt;height:139.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" filled="f" stroked="f">
                <v:textbox style="mso-fit-shape-to-text:t" inset="0,10.5pt,0,0">
                  <w:txbxContent>
                    <w:p w14:paraId="3E4E146C" w14:textId="6B4B8209" w:rsidR="00B86F36" w:rsidRPr="004B01DB" w:rsidRDefault="004B01DB" w:rsidP="004B01DB">
                      <w:pPr>
                        <w:pStyle w:val="Paragraphedeliste"/>
                        <w:numPr>
                          <w:ilvl w:val="0"/>
                          <w:numId w:val="4"/>
                        </w:numPr>
                        <w:tabs>
                          <w:tab w:val="left" w:pos="253"/>
                        </w:tabs>
                        <w:rPr>
                          <w:rFonts w:ascii="Avenir Next LT Pro" w:hAnsi="Avenir Next LT Pro"/>
                        </w:rPr>
                      </w:pPr>
                      <w:r>
                        <w:rPr>
                          <w:rFonts w:ascii="Avenir Next LT Pro" w:hAnsi="Avenir Next LT Pro" w:cs="Arial"/>
                          <w:b/>
                          <w:bCs/>
                          <w:color w:val="000000" w:themeColor="text1"/>
                          <w:spacing w:val="-3"/>
                          <w:kern w:val="24"/>
                        </w:rPr>
                        <w:t xml:space="preserve">LA MAISON DE LA VENTE </w:t>
                      </w:r>
                      <w:r w:rsidR="00B86F36" w:rsidRPr="004B01DB">
                        <w:rPr>
                          <w:rFonts w:ascii="Avenir Next LT Pro" w:hAnsi="Avenir Next LT Pro" w:cs="Arial"/>
                          <w:color w:val="000000" w:themeColor="text1"/>
                          <w:spacing w:val="-6"/>
                          <w:kern w:val="24"/>
                        </w:rPr>
                        <w:t>est</w:t>
                      </w:r>
                      <w:r w:rsidR="00B86F36" w:rsidRPr="004B01DB">
                        <w:rPr>
                          <w:rFonts w:ascii="Avenir Next LT Pro" w:hAnsi="Avenir Next LT Pro" w:cs="Arial"/>
                          <w:color w:val="000000" w:themeColor="text1"/>
                          <w:spacing w:val="-12"/>
                          <w:kern w:val="24"/>
                        </w:rPr>
                        <w:t xml:space="preserve"> </w:t>
                      </w:r>
                      <w:proofErr w:type="spellStart"/>
                      <w:r w:rsidR="00B86F36" w:rsidRPr="004B01DB">
                        <w:rPr>
                          <w:rFonts w:ascii="Avenir Next LT Pro" w:hAnsi="Avenir Next LT Pro" w:cs="Arial"/>
                          <w:color w:val="000000" w:themeColor="text1"/>
                          <w:spacing w:val="-3"/>
                          <w:kern w:val="24"/>
                        </w:rPr>
                        <w:t>datadocké</w:t>
                      </w:r>
                      <w:proofErr w:type="spellEnd"/>
                      <w:r w:rsidR="00B86F36" w:rsidRPr="004B01DB">
                        <w:rPr>
                          <w:rFonts w:ascii="Avenir Next LT Pro" w:hAnsi="Avenir Next LT Pro" w:cs="Arial"/>
                          <w:color w:val="000000" w:themeColor="text1"/>
                          <w:spacing w:val="-12"/>
                          <w:kern w:val="24"/>
                        </w:rPr>
                        <w:t xml:space="preserve"> </w:t>
                      </w:r>
                      <w:r w:rsidR="00B86F36" w:rsidRPr="004B01DB">
                        <w:rPr>
                          <w:rFonts w:ascii="Avenir Next LT Pro" w:hAnsi="Avenir Next LT Pro" w:cs="Arial"/>
                          <w:color w:val="000000" w:themeColor="text1"/>
                          <w:spacing w:val="-3"/>
                          <w:kern w:val="24"/>
                        </w:rPr>
                        <w:t>depuis</w:t>
                      </w:r>
                      <w:r w:rsidR="00B86F36" w:rsidRPr="004B01DB">
                        <w:rPr>
                          <w:rFonts w:ascii="Avenir Next LT Pro" w:hAnsi="Avenir Next LT Pro" w:cs="Arial"/>
                          <w:color w:val="000000" w:themeColor="text1"/>
                          <w:spacing w:val="-12"/>
                          <w:kern w:val="24"/>
                        </w:rPr>
                        <w:t xml:space="preserve"> </w:t>
                      </w:r>
                      <w:r w:rsidR="00B86F36" w:rsidRPr="004B01DB">
                        <w:rPr>
                          <w:rFonts w:ascii="Avenir Next LT Pro" w:hAnsi="Avenir Next LT Pro" w:cs="Arial"/>
                          <w:color w:val="000000" w:themeColor="text1"/>
                          <w:spacing w:val="-6"/>
                          <w:kern w:val="24"/>
                        </w:rPr>
                        <w:t>la</w:t>
                      </w:r>
                      <w:r w:rsidR="00B86F36" w:rsidRPr="004B01DB">
                        <w:rPr>
                          <w:rFonts w:ascii="Avenir Next LT Pro" w:hAnsi="Avenir Next LT Pro" w:cs="Arial"/>
                          <w:color w:val="000000" w:themeColor="text1"/>
                          <w:spacing w:val="-12"/>
                          <w:kern w:val="24"/>
                        </w:rPr>
                        <w:t xml:space="preserve"> </w:t>
                      </w:r>
                      <w:r w:rsidR="00B86F36" w:rsidRPr="004B01DB">
                        <w:rPr>
                          <w:rFonts w:ascii="Avenir Next LT Pro" w:hAnsi="Avenir Next LT Pro" w:cs="Arial"/>
                          <w:color w:val="000000" w:themeColor="text1"/>
                          <w:spacing w:val="-5"/>
                          <w:kern w:val="24"/>
                        </w:rPr>
                        <w:t>création</w:t>
                      </w:r>
                      <w:r w:rsidR="00B86F36" w:rsidRPr="004B01DB">
                        <w:rPr>
                          <w:rFonts w:ascii="Avenir Next LT Pro" w:hAnsi="Avenir Next LT Pro" w:cs="Arial"/>
                          <w:color w:val="000000" w:themeColor="text1"/>
                          <w:spacing w:val="-12"/>
                          <w:kern w:val="24"/>
                        </w:rPr>
                        <w:t xml:space="preserve"> </w:t>
                      </w:r>
                      <w:r w:rsidR="00B86F36" w:rsidRPr="004B01DB">
                        <w:rPr>
                          <w:rFonts w:ascii="Avenir Next LT Pro" w:hAnsi="Avenir Next LT Pro" w:cs="Arial"/>
                          <w:color w:val="000000" w:themeColor="text1"/>
                          <w:spacing w:val="5"/>
                          <w:kern w:val="24"/>
                        </w:rPr>
                        <w:t>de</w:t>
                      </w:r>
                      <w:r w:rsidR="00B86F36" w:rsidRPr="004B01DB">
                        <w:rPr>
                          <w:rFonts w:ascii="Avenir Next LT Pro" w:hAnsi="Avenir Next LT Pro" w:cs="Arial"/>
                          <w:color w:val="000000" w:themeColor="text1"/>
                          <w:spacing w:val="-11"/>
                          <w:kern w:val="24"/>
                        </w:rPr>
                        <w:t xml:space="preserve"> </w:t>
                      </w:r>
                      <w:r w:rsidR="00B86F36" w:rsidRPr="004B01DB">
                        <w:rPr>
                          <w:rFonts w:ascii="Avenir Next LT Pro" w:hAnsi="Avenir Next LT Pro" w:cs="Arial"/>
                          <w:color w:val="000000" w:themeColor="text1"/>
                          <w:spacing w:val="-6"/>
                          <w:kern w:val="24"/>
                        </w:rPr>
                        <w:t>la</w:t>
                      </w:r>
                      <w:r w:rsidR="00B86F36" w:rsidRPr="004B01DB">
                        <w:rPr>
                          <w:rFonts w:ascii="Avenir Next LT Pro" w:hAnsi="Avenir Next LT Pro" w:cs="Arial"/>
                          <w:color w:val="000000" w:themeColor="text1"/>
                          <w:spacing w:val="-12"/>
                          <w:kern w:val="24"/>
                        </w:rPr>
                        <w:t xml:space="preserve"> </w:t>
                      </w:r>
                      <w:r w:rsidR="00B86F36" w:rsidRPr="004B01DB">
                        <w:rPr>
                          <w:rFonts w:ascii="Avenir Next LT Pro" w:hAnsi="Avenir Next LT Pro" w:cs="Arial"/>
                          <w:color w:val="000000" w:themeColor="text1"/>
                          <w:spacing w:val="-3"/>
                          <w:kern w:val="24"/>
                        </w:rPr>
                        <w:t>certification</w:t>
                      </w:r>
                    </w:p>
                    <w:p w14:paraId="54723D43" w14:textId="2CD7A1DF" w:rsidR="00B86F36" w:rsidRPr="00B86F36" w:rsidRDefault="001E5C06" w:rsidP="00B86F36">
                      <w:pPr>
                        <w:pStyle w:val="Paragraphedeliste"/>
                        <w:numPr>
                          <w:ilvl w:val="0"/>
                          <w:numId w:val="4"/>
                        </w:numPr>
                        <w:tabs>
                          <w:tab w:val="left" w:pos="253"/>
                        </w:tabs>
                        <w:rPr>
                          <w:rFonts w:ascii="Avenir Next LT Pro" w:hAnsi="Avenir Next LT Pro"/>
                        </w:rPr>
                      </w:pPr>
                      <w:r>
                        <w:rPr>
                          <w:rFonts w:ascii="Avenir Next LT Pro" w:hAnsi="Avenir Next LT Pro" w:cs="Arial"/>
                          <w:b/>
                          <w:bCs/>
                          <w:color w:val="000000" w:themeColor="text1"/>
                          <w:spacing w:val="-3"/>
                          <w:kern w:val="24"/>
                        </w:rPr>
                        <w:t>LA MAISON DE LA VENTE</w:t>
                      </w:r>
                      <w:r w:rsidR="00B86F36" w:rsidRPr="00B86F36">
                        <w:rPr>
                          <w:rFonts w:ascii="Avenir Next LT Pro" w:hAnsi="Avenir Next LT Pro" w:cs="Arial"/>
                          <w:b/>
                          <w:bCs/>
                          <w:color w:val="000000" w:themeColor="text1"/>
                          <w:spacing w:val="-12"/>
                          <w:kern w:val="24"/>
                        </w:rPr>
                        <w:t xml:space="preserve"> </w:t>
                      </w:r>
                      <w:r w:rsidR="00B86F36" w:rsidRPr="00B86F36">
                        <w:rPr>
                          <w:rFonts w:ascii="Avenir Next LT Pro" w:hAnsi="Avenir Next LT Pro" w:cs="Arial"/>
                          <w:color w:val="000000" w:themeColor="text1"/>
                          <w:spacing w:val="-6"/>
                          <w:kern w:val="24"/>
                        </w:rPr>
                        <w:t>est</w:t>
                      </w:r>
                      <w:r w:rsidR="00B86F36" w:rsidRPr="00B86F36">
                        <w:rPr>
                          <w:rFonts w:ascii="Avenir Next LT Pro" w:hAnsi="Avenir Next LT Pro" w:cs="Arial"/>
                          <w:color w:val="000000" w:themeColor="text1"/>
                          <w:spacing w:val="-12"/>
                          <w:kern w:val="24"/>
                        </w:rPr>
                        <w:t xml:space="preserve"> </w:t>
                      </w:r>
                      <w:r w:rsidR="004B01DB">
                        <w:rPr>
                          <w:rFonts w:ascii="Avenir Next LT Pro" w:hAnsi="Avenir Next LT Pro" w:cs="Arial"/>
                          <w:color w:val="000000" w:themeColor="text1"/>
                          <w:spacing w:val="-4"/>
                          <w:kern w:val="24"/>
                        </w:rPr>
                        <w:t>certifié</w:t>
                      </w:r>
                      <w:r w:rsidR="00B86F36" w:rsidRPr="00B86F36">
                        <w:rPr>
                          <w:rFonts w:ascii="Avenir Next LT Pro" w:hAnsi="Avenir Next LT Pro" w:cs="Arial"/>
                          <w:color w:val="000000" w:themeColor="text1"/>
                          <w:spacing w:val="-12"/>
                          <w:kern w:val="24"/>
                        </w:rPr>
                        <w:t xml:space="preserve"> </w:t>
                      </w:r>
                      <w:proofErr w:type="spellStart"/>
                      <w:r w:rsidR="00B86F36" w:rsidRPr="00B86F36">
                        <w:rPr>
                          <w:rFonts w:ascii="Avenir Next LT Pro" w:hAnsi="Avenir Next LT Pro" w:cs="Arial"/>
                          <w:color w:val="000000" w:themeColor="text1"/>
                          <w:kern w:val="24"/>
                        </w:rPr>
                        <w:t>Qualiopi</w:t>
                      </w:r>
                      <w:proofErr w:type="spellEnd"/>
                      <w:r w:rsidR="00B86F36" w:rsidRPr="00B86F36">
                        <w:rPr>
                          <w:rFonts w:ascii="Avenir Next LT Pro" w:hAnsi="Avenir Next LT Pro" w:cs="Arial"/>
                          <w:color w:val="000000" w:themeColor="text1"/>
                          <w:spacing w:val="-12"/>
                          <w:kern w:val="24"/>
                        </w:rPr>
                        <w:t xml:space="preserve"> </w:t>
                      </w:r>
                      <w:r>
                        <w:rPr>
                          <w:rFonts w:ascii="Avenir Next LT Pro" w:hAnsi="Avenir Next LT Pro" w:cs="Arial"/>
                          <w:color w:val="000000" w:themeColor="text1"/>
                          <w:spacing w:val="-12"/>
                          <w:kern w:val="24"/>
                        </w:rPr>
                        <w:t>(Référentiel National Qualité</w:t>
                      </w:r>
                      <w:proofErr w:type="gramStart"/>
                      <w:r>
                        <w:rPr>
                          <w:rFonts w:ascii="Avenir Next LT Pro" w:hAnsi="Avenir Next LT Pro" w:cs="Arial"/>
                          <w:color w:val="000000" w:themeColor="text1"/>
                          <w:spacing w:val="-12"/>
                          <w:kern w:val="24"/>
                        </w:rPr>
                        <w:t>) .</w:t>
                      </w:r>
                      <w:proofErr w:type="gramEnd"/>
                      <w:r>
                        <w:rPr>
                          <w:rFonts w:ascii="Avenir Next LT Pro" w:hAnsi="Avenir Next LT Pro" w:cs="Arial"/>
                          <w:color w:val="000000" w:themeColor="text1"/>
                          <w:spacing w:val="-12"/>
                          <w:kern w:val="24"/>
                        </w:rPr>
                        <w:t xml:space="preserve"> N° de certificat : 89921 </w:t>
                      </w:r>
                      <w:proofErr w:type="gramStart"/>
                      <w:r>
                        <w:rPr>
                          <w:rFonts w:ascii="Avenir Next LT Pro" w:hAnsi="Avenir Next LT Pro" w:cs="Arial"/>
                          <w:color w:val="000000" w:themeColor="text1"/>
                          <w:spacing w:val="-12"/>
                          <w:kern w:val="24"/>
                        </w:rPr>
                        <w:t>–  Validité</w:t>
                      </w:r>
                      <w:proofErr w:type="gramEnd"/>
                      <w:r>
                        <w:rPr>
                          <w:rFonts w:ascii="Avenir Next LT Pro" w:hAnsi="Avenir Next LT Pro" w:cs="Arial"/>
                          <w:color w:val="000000" w:themeColor="text1"/>
                          <w:spacing w:val="-12"/>
                          <w:kern w:val="24"/>
                        </w:rPr>
                        <w:t xml:space="preserve"> 23/12.2020 au 22/12/2024</w:t>
                      </w:r>
                    </w:p>
                    <w:p w14:paraId="3DA51EDD" w14:textId="7A41AA06" w:rsidR="00B86F36" w:rsidRPr="001E5C06" w:rsidRDefault="001E5C06" w:rsidP="00B86F36">
                      <w:pPr>
                        <w:pStyle w:val="Paragraphedeliste"/>
                        <w:numPr>
                          <w:ilvl w:val="0"/>
                          <w:numId w:val="4"/>
                        </w:numPr>
                        <w:tabs>
                          <w:tab w:val="left" w:pos="253"/>
                        </w:tabs>
                        <w:rPr>
                          <w:rFonts w:ascii="Avenir Next LT Pro" w:hAnsi="Avenir Next LT Pro"/>
                        </w:rPr>
                      </w:pPr>
                      <w:r>
                        <w:rPr>
                          <w:rFonts w:ascii="Avenir Next LT Pro" w:hAnsi="Avenir Next LT Pro" w:cs="Arial"/>
                          <w:b/>
                          <w:bCs/>
                          <w:color w:val="000000" w:themeColor="text1"/>
                          <w:spacing w:val="-3"/>
                          <w:kern w:val="24"/>
                        </w:rPr>
                        <w:t xml:space="preserve">LA MAISON DE LA VENTE </w:t>
                      </w:r>
                      <w:r w:rsidR="00B86F36" w:rsidRPr="00B86F36">
                        <w:rPr>
                          <w:rFonts w:ascii="Avenir Next LT Pro" w:hAnsi="Avenir Next LT Pro" w:cs="Arial"/>
                          <w:color w:val="000000" w:themeColor="text1"/>
                          <w:spacing w:val="-6"/>
                          <w:kern w:val="24"/>
                        </w:rPr>
                        <w:t>est</w:t>
                      </w:r>
                      <w:r w:rsidR="00B86F36" w:rsidRPr="00B86F36">
                        <w:rPr>
                          <w:rFonts w:ascii="Avenir Next LT Pro" w:hAnsi="Avenir Next LT Pro" w:cs="Arial"/>
                          <w:color w:val="000000" w:themeColor="text1"/>
                          <w:spacing w:val="-11"/>
                          <w:kern w:val="24"/>
                        </w:rPr>
                        <w:t xml:space="preserve"> </w:t>
                      </w:r>
                      <w:r w:rsidR="00B86F36" w:rsidRPr="00B86F36">
                        <w:rPr>
                          <w:rFonts w:ascii="Avenir Next LT Pro" w:hAnsi="Avenir Next LT Pro" w:cs="Arial"/>
                          <w:color w:val="000000" w:themeColor="text1"/>
                          <w:spacing w:val="-5"/>
                          <w:kern w:val="24"/>
                        </w:rPr>
                        <w:t>partenaire</w:t>
                      </w:r>
                      <w:r w:rsidR="00B86F36" w:rsidRPr="00B86F36">
                        <w:rPr>
                          <w:rFonts w:ascii="Avenir Next LT Pro" w:hAnsi="Avenir Next LT Pro" w:cs="Arial"/>
                          <w:color w:val="000000" w:themeColor="text1"/>
                          <w:spacing w:val="-10"/>
                          <w:kern w:val="24"/>
                        </w:rPr>
                        <w:t xml:space="preserve"> </w:t>
                      </w:r>
                      <w:r w:rsidR="00B86F36" w:rsidRPr="00B86F36">
                        <w:rPr>
                          <w:rFonts w:ascii="Avenir Next LT Pro" w:hAnsi="Avenir Next LT Pro" w:cs="Arial"/>
                          <w:color w:val="000000" w:themeColor="text1"/>
                          <w:spacing w:val="5"/>
                          <w:kern w:val="24"/>
                        </w:rPr>
                        <w:t>de</w:t>
                      </w:r>
                      <w:r w:rsidR="00B86F36" w:rsidRPr="00B86F36">
                        <w:rPr>
                          <w:rFonts w:ascii="Avenir Next LT Pro" w:hAnsi="Avenir Next LT Pro" w:cs="Arial"/>
                          <w:color w:val="000000" w:themeColor="text1"/>
                          <w:spacing w:val="-11"/>
                          <w:kern w:val="24"/>
                        </w:rPr>
                        <w:t xml:space="preserve"> </w:t>
                      </w:r>
                      <w:r w:rsidRPr="001E5C06">
                        <w:rPr>
                          <w:rFonts w:ascii="Avenir Next LT Pro" w:hAnsi="Avenir Next LT Pro" w:cs="Arial"/>
                          <w:b/>
                          <w:bCs/>
                          <w:color w:val="000000" w:themeColor="text1"/>
                          <w:spacing w:val="2"/>
                          <w:kern w:val="24"/>
                        </w:rPr>
                        <w:t>IUT PARIS DESCARTES</w:t>
                      </w:r>
                      <w:r>
                        <w:rPr>
                          <w:rFonts w:ascii="Avenir Next LT Pro" w:hAnsi="Avenir Next LT Pro" w:cs="Arial"/>
                          <w:color w:val="000000" w:themeColor="text1"/>
                          <w:spacing w:val="2"/>
                          <w:kern w:val="24"/>
                        </w:rPr>
                        <w:t xml:space="preserve"> </w:t>
                      </w:r>
                      <w:r w:rsidR="00B86F36" w:rsidRPr="00B86F36">
                        <w:rPr>
                          <w:rFonts w:ascii="Avenir Next LT Pro" w:hAnsi="Avenir Next LT Pro" w:cs="Arial"/>
                          <w:color w:val="000000" w:themeColor="text1"/>
                          <w:spacing w:val="2"/>
                          <w:kern w:val="24"/>
                        </w:rPr>
                        <w:t>pour</w:t>
                      </w:r>
                      <w:r w:rsidR="00B86F36" w:rsidRPr="00B86F36">
                        <w:rPr>
                          <w:rFonts w:ascii="Avenir Next LT Pro" w:hAnsi="Avenir Next LT Pro" w:cs="Arial"/>
                          <w:color w:val="000000" w:themeColor="text1"/>
                          <w:spacing w:val="-10"/>
                          <w:kern w:val="24"/>
                        </w:rPr>
                        <w:t xml:space="preserve"> les</w:t>
                      </w:r>
                      <w:r w:rsidR="00B86F36" w:rsidRPr="00B86F36">
                        <w:rPr>
                          <w:rFonts w:ascii="Avenir Next LT Pro" w:hAnsi="Avenir Next LT Pro" w:cs="Arial"/>
                          <w:color w:val="000000" w:themeColor="text1"/>
                          <w:spacing w:val="-11"/>
                          <w:kern w:val="24"/>
                        </w:rPr>
                        <w:t xml:space="preserve"> </w:t>
                      </w:r>
                      <w:r w:rsidR="00B86F36" w:rsidRPr="00B86F36">
                        <w:rPr>
                          <w:rFonts w:ascii="Avenir Next LT Pro" w:hAnsi="Avenir Next LT Pro" w:cs="Arial"/>
                          <w:color w:val="000000" w:themeColor="text1"/>
                          <w:spacing w:val="-4"/>
                          <w:kern w:val="24"/>
                        </w:rPr>
                        <w:t>programmes</w:t>
                      </w:r>
                      <w:r w:rsidR="00B86F36" w:rsidRPr="00B86F36">
                        <w:rPr>
                          <w:rFonts w:ascii="Avenir Next LT Pro" w:hAnsi="Avenir Next LT Pro" w:cs="Arial"/>
                          <w:color w:val="000000" w:themeColor="text1"/>
                          <w:spacing w:val="-10"/>
                          <w:kern w:val="24"/>
                        </w:rPr>
                        <w:t xml:space="preserve"> </w:t>
                      </w:r>
                      <w:r w:rsidR="00B86F36" w:rsidRPr="00B86F36">
                        <w:rPr>
                          <w:rFonts w:ascii="Avenir Next LT Pro" w:hAnsi="Avenir Next LT Pro" w:cs="Arial"/>
                          <w:color w:val="000000" w:themeColor="text1"/>
                          <w:spacing w:val="-5"/>
                          <w:kern w:val="24"/>
                        </w:rPr>
                        <w:t>certifiants</w:t>
                      </w:r>
                      <w:r w:rsidR="00B86F36" w:rsidRPr="00B86F36">
                        <w:rPr>
                          <w:rFonts w:ascii="Avenir Next LT Pro" w:hAnsi="Avenir Next LT Pro" w:cs="Arial"/>
                          <w:color w:val="000000" w:themeColor="text1"/>
                          <w:spacing w:val="-11"/>
                          <w:kern w:val="24"/>
                        </w:rPr>
                        <w:t xml:space="preserve"> </w:t>
                      </w:r>
                      <w:r w:rsidR="00B86F36" w:rsidRPr="00B86F36">
                        <w:rPr>
                          <w:rFonts w:ascii="Avenir Next LT Pro" w:hAnsi="Avenir Next LT Pro" w:cs="Arial"/>
                          <w:color w:val="000000" w:themeColor="text1"/>
                          <w:spacing w:val="5"/>
                          <w:kern w:val="24"/>
                        </w:rPr>
                        <w:t>et</w:t>
                      </w:r>
                      <w:r w:rsidR="00B86F36" w:rsidRPr="00B86F36">
                        <w:rPr>
                          <w:rFonts w:ascii="Avenir Next LT Pro" w:hAnsi="Avenir Next LT Pro" w:cs="Arial"/>
                          <w:color w:val="000000" w:themeColor="text1"/>
                          <w:spacing w:val="-11"/>
                          <w:kern w:val="24"/>
                        </w:rPr>
                        <w:t xml:space="preserve"> </w:t>
                      </w:r>
                      <w:r w:rsidR="00B86F36" w:rsidRPr="00B86F36">
                        <w:rPr>
                          <w:rFonts w:ascii="Avenir Next LT Pro" w:hAnsi="Avenir Next LT Pro" w:cs="Arial"/>
                          <w:color w:val="000000" w:themeColor="text1"/>
                          <w:spacing w:val="-2"/>
                          <w:kern w:val="24"/>
                        </w:rPr>
                        <w:t>diplômants</w:t>
                      </w:r>
                      <w:r w:rsidR="00B86F36" w:rsidRPr="00B86F36">
                        <w:rPr>
                          <w:rFonts w:ascii="Avenir Next LT Pro" w:hAnsi="Avenir Next LT Pro" w:cs="Arial"/>
                          <w:color w:val="000000" w:themeColor="text1"/>
                          <w:spacing w:val="-10"/>
                          <w:kern w:val="24"/>
                        </w:rPr>
                        <w:t xml:space="preserve"> </w:t>
                      </w:r>
                      <w:r w:rsidR="00B86F36" w:rsidRPr="00B86F36">
                        <w:rPr>
                          <w:rFonts w:ascii="Avenir Next LT Pro" w:hAnsi="Avenir Next LT Pro" w:cs="Arial"/>
                          <w:color w:val="000000" w:themeColor="text1"/>
                          <w:spacing w:val="5"/>
                          <w:kern w:val="24"/>
                        </w:rPr>
                        <w:t>de</w:t>
                      </w:r>
                      <w:r w:rsidR="00B86F36" w:rsidRPr="00B86F36">
                        <w:rPr>
                          <w:rFonts w:ascii="Avenir Next LT Pro" w:hAnsi="Avenir Next LT Pro" w:cs="Arial"/>
                          <w:color w:val="000000" w:themeColor="text1"/>
                          <w:spacing w:val="-11"/>
                          <w:kern w:val="24"/>
                        </w:rPr>
                        <w:t xml:space="preserve"> </w:t>
                      </w:r>
                      <w:r w:rsidR="00B86F36" w:rsidRPr="00B86F36">
                        <w:rPr>
                          <w:rFonts w:ascii="Avenir Next LT Pro" w:hAnsi="Avenir Next LT Pro" w:cs="Arial"/>
                          <w:color w:val="000000" w:themeColor="text1"/>
                          <w:spacing w:val="-19"/>
                          <w:kern w:val="24"/>
                        </w:rPr>
                        <w:t>ses</w:t>
                      </w:r>
                      <w:r w:rsidR="00B86F36" w:rsidRPr="00B86F36">
                        <w:rPr>
                          <w:rFonts w:ascii="Avenir Next LT Pro" w:hAnsi="Avenir Next LT Pro" w:cs="Arial"/>
                          <w:color w:val="000000" w:themeColor="text1"/>
                          <w:spacing w:val="-10"/>
                          <w:kern w:val="24"/>
                        </w:rPr>
                        <w:t xml:space="preserve"> </w:t>
                      </w:r>
                      <w:r>
                        <w:rPr>
                          <w:rFonts w:ascii="Avenir Next LT Pro" w:hAnsi="Avenir Next LT Pro" w:cs="Arial"/>
                          <w:color w:val="000000" w:themeColor="text1"/>
                          <w:spacing w:val="-10"/>
                          <w:kern w:val="24"/>
                        </w:rPr>
                        <w:t xml:space="preserve">Licences </w:t>
                      </w:r>
                      <w:proofErr w:type="gramStart"/>
                      <w:r>
                        <w:rPr>
                          <w:rFonts w:ascii="Avenir Next LT Pro" w:hAnsi="Avenir Next LT Pro" w:cs="Arial"/>
                          <w:color w:val="000000" w:themeColor="text1"/>
                          <w:spacing w:val="-10"/>
                          <w:kern w:val="24"/>
                        </w:rPr>
                        <w:t>Professionnelles  (</w:t>
                      </w:r>
                      <w:proofErr w:type="gramEnd"/>
                      <w:r>
                        <w:rPr>
                          <w:rFonts w:ascii="Avenir Next LT Pro" w:hAnsi="Avenir Next LT Pro" w:cs="Arial"/>
                          <w:color w:val="000000" w:themeColor="text1"/>
                          <w:spacing w:val="-10"/>
                          <w:kern w:val="24"/>
                        </w:rPr>
                        <w:t>MANAGEMENT DES ACTIVITES COMMERCIALES) depuis 2017</w:t>
                      </w:r>
                    </w:p>
                    <w:p w14:paraId="4AAD94F9" w14:textId="4C464B79" w:rsidR="001E5C06" w:rsidRPr="001E5C06" w:rsidRDefault="001E5C06" w:rsidP="001E5C06">
                      <w:pPr>
                        <w:pStyle w:val="Paragraphedeliste"/>
                        <w:numPr>
                          <w:ilvl w:val="0"/>
                          <w:numId w:val="4"/>
                        </w:numPr>
                        <w:rPr>
                          <w:sz w:val="24"/>
                          <w:szCs w:val="24"/>
                          <w:lang w:bidi="he-IL"/>
                        </w:rPr>
                      </w:pPr>
                      <w:r w:rsidRPr="001E5C06">
                        <w:rPr>
                          <w:rFonts w:ascii="Avenir Next LT Pro" w:hAnsi="Avenir Next LT Pro" w:cs="Arial"/>
                          <w:b/>
                          <w:bCs/>
                          <w:color w:val="000000" w:themeColor="text1"/>
                          <w:spacing w:val="-3"/>
                          <w:kern w:val="24"/>
                        </w:rPr>
                        <w:t xml:space="preserve">LA MAISON DE LA VENTE </w:t>
                      </w:r>
                      <w:r w:rsidRPr="001E5C06">
                        <w:rPr>
                          <w:rFonts w:ascii="Arial" w:hAnsi="Arial" w:cs="Arial"/>
                          <w:color w:val="000000"/>
                          <w:lang w:bidi="he-IL"/>
                        </w:rPr>
                        <w:t xml:space="preserve">a été évalué et déclaré conforme au référentiel « Conformité en </w:t>
                      </w:r>
                      <w:proofErr w:type="spellStart"/>
                      <w:r w:rsidRPr="001E5C06">
                        <w:rPr>
                          <w:rFonts w:ascii="Arial" w:hAnsi="Arial" w:cs="Arial"/>
                          <w:color w:val="000000"/>
                          <w:lang w:bidi="he-IL"/>
                        </w:rPr>
                        <w:t>formationprofessionnelle</w:t>
                      </w:r>
                      <w:proofErr w:type="spellEnd"/>
                      <w:r w:rsidRPr="001E5C06">
                        <w:rPr>
                          <w:rFonts w:ascii="Arial" w:hAnsi="Arial" w:cs="Arial"/>
                          <w:color w:val="000000"/>
                          <w:lang w:bidi="he-IL"/>
                        </w:rPr>
                        <w:t> », reconnu par le CNEFOP et permettant de respecter l’ensemble des critères de l’article R 6316-1 du code du travail issu du décret n°2015-790 du 30 juin 2015.</w:t>
                      </w:r>
                    </w:p>
                    <w:p w14:paraId="01F9F626" w14:textId="77777777" w:rsidR="001E5C06" w:rsidRPr="001E5C06" w:rsidRDefault="001E5C06" w:rsidP="001E5C06">
                      <w:pPr>
                        <w:tabs>
                          <w:tab w:val="left" w:pos="253"/>
                        </w:tabs>
                        <w:rPr>
                          <w:rFonts w:ascii="Avenir Next LT Pro" w:hAnsi="Avenir Next LT Pro"/>
                        </w:rPr>
                      </w:pPr>
                    </w:p>
                  </w:txbxContent>
                </v:textbox>
              </v:shape>
            </w:pict>
          </mc:Fallback>
        </mc:AlternateContent>
      </w:r>
    </w:p>
    <w:p w14:paraId="267BE4D7" w14:textId="51A09A2A" w:rsidR="00B86F36" w:rsidRPr="00614140" w:rsidRDefault="00B86F36" w:rsidP="009475BC">
      <w:pPr>
        <w:pStyle w:val="Corpsdetexte"/>
        <w:spacing w:line="480" w:lineRule="auto"/>
        <w:rPr>
          <w:rFonts w:ascii="Arial" w:hAnsi="Arial" w:cs="Arial"/>
          <w:b/>
          <w:bCs/>
          <w:noProof/>
          <w:szCs w:val="24"/>
        </w:rPr>
      </w:pPr>
    </w:p>
    <w:p w14:paraId="2365BE08" w14:textId="76A39BF9" w:rsidR="00B86F36" w:rsidRDefault="00B86F36" w:rsidP="009475BC">
      <w:pPr>
        <w:pStyle w:val="Corpsdetexte"/>
        <w:spacing w:line="480" w:lineRule="auto"/>
        <w:rPr>
          <w:rFonts w:ascii="Arial" w:hAnsi="Arial" w:cs="Arial"/>
          <w:b/>
          <w:bCs/>
          <w:noProof/>
          <w:szCs w:val="24"/>
        </w:rPr>
      </w:pPr>
    </w:p>
    <w:p w14:paraId="7DA39B89" w14:textId="0892CF2F" w:rsidR="001E5C06" w:rsidRDefault="001E5C06" w:rsidP="009475BC">
      <w:pPr>
        <w:pStyle w:val="Corpsdetexte"/>
        <w:spacing w:line="480" w:lineRule="auto"/>
        <w:rPr>
          <w:rFonts w:ascii="Arial" w:hAnsi="Arial" w:cs="Arial"/>
          <w:b/>
          <w:bCs/>
          <w:noProof/>
          <w:szCs w:val="24"/>
        </w:rPr>
      </w:pPr>
    </w:p>
    <w:p w14:paraId="0322EDA8" w14:textId="6E04069E" w:rsidR="001E5C06" w:rsidRDefault="001E5C06" w:rsidP="009475BC">
      <w:pPr>
        <w:pStyle w:val="Corpsdetexte"/>
        <w:spacing w:line="480" w:lineRule="auto"/>
        <w:rPr>
          <w:rFonts w:ascii="Arial" w:hAnsi="Arial" w:cs="Arial"/>
          <w:b/>
          <w:bCs/>
          <w:noProof/>
          <w:szCs w:val="24"/>
        </w:rPr>
      </w:pPr>
    </w:p>
    <w:p w14:paraId="19F1F6EC" w14:textId="77777777" w:rsidR="001E5C06" w:rsidRPr="00614140" w:rsidRDefault="001E5C06" w:rsidP="009475BC">
      <w:pPr>
        <w:pStyle w:val="Corpsdetexte"/>
        <w:spacing w:line="480" w:lineRule="auto"/>
        <w:rPr>
          <w:rFonts w:ascii="Arial" w:hAnsi="Arial" w:cs="Arial"/>
          <w:b/>
          <w:bCs/>
          <w:noProof/>
          <w:szCs w:val="24"/>
        </w:rPr>
      </w:pPr>
    </w:p>
    <w:p w14:paraId="66D6FC79" w14:textId="77777777" w:rsidR="008C164F" w:rsidRDefault="00A93CA9" w:rsidP="008C164F">
      <w:pPr>
        <w:pStyle w:val="Corpsdetexte"/>
        <w:numPr>
          <w:ilvl w:val="0"/>
          <w:numId w:val="1"/>
        </w:numPr>
        <w:spacing w:line="480" w:lineRule="auto"/>
        <w:rPr>
          <w:rFonts w:ascii="Arial" w:hAnsi="Arial" w:cs="Arial"/>
          <w:b/>
          <w:bCs/>
          <w:noProof/>
          <w:szCs w:val="24"/>
        </w:rPr>
      </w:pPr>
      <w:r w:rsidRPr="00614140">
        <w:rPr>
          <w:rFonts w:ascii="Arial" w:hAnsi="Arial" w:cs="Arial"/>
          <w:b/>
          <w:bCs/>
          <w:noProof/>
          <w:szCs w:val="24"/>
        </w:rPr>
        <w:t>Références clients</w:t>
      </w:r>
    </w:p>
    <w:p w14:paraId="07927410" w14:textId="78C6D9A0" w:rsidR="008C164F" w:rsidRPr="008C164F" w:rsidRDefault="008C164F" w:rsidP="008C164F">
      <w:pPr>
        <w:pStyle w:val="Corpsdetexte"/>
        <w:numPr>
          <w:ilvl w:val="0"/>
          <w:numId w:val="1"/>
        </w:numPr>
        <w:spacing w:line="480" w:lineRule="auto"/>
        <w:rPr>
          <w:rFonts w:ascii="Arial" w:hAnsi="Arial" w:cs="Arial"/>
          <w:b/>
          <w:bCs/>
          <w:noProof/>
          <w:szCs w:val="24"/>
        </w:rPr>
      </w:pPr>
      <w:r w:rsidRPr="008C164F">
        <w:rPr>
          <w:rFonts w:ascii="Arial" w:hAnsi="Arial" w:cs="Arial"/>
          <w:b/>
          <w:bCs/>
          <w:noProof/>
          <w:szCs w:val="24"/>
        </w:rPr>
        <w:drawing>
          <wp:inline distT="0" distB="0" distL="0" distR="0" wp14:anchorId="0068108C" wp14:editId="28B41AA5">
            <wp:extent cx="3968164" cy="2952287"/>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80223" cy="2961259"/>
                    </a:xfrm>
                    <a:prstGeom prst="rect">
                      <a:avLst/>
                    </a:prstGeom>
                  </pic:spPr>
                </pic:pic>
              </a:graphicData>
            </a:graphic>
          </wp:inline>
        </w:drawing>
      </w:r>
    </w:p>
    <w:p w14:paraId="06FA188A" w14:textId="26CEDE05" w:rsidR="00A93CA9" w:rsidRPr="00614140" w:rsidRDefault="00A93CA9" w:rsidP="00F97D92">
      <w:pPr>
        <w:pStyle w:val="Corpsdetexte"/>
        <w:rPr>
          <w:rFonts w:ascii="Arial" w:hAnsi="Arial" w:cs="Arial"/>
          <w:b/>
          <w:bCs/>
          <w:noProof/>
          <w:szCs w:val="24"/>
        </w:rPr>
      </w:pPr>
    </w:p>
    <w:p w14:paraId="7AB013E4" w14:textId="4B0BB6C4" w:rsidR="00EC1A3D" w:rsidRDefault="00A93CA9" w:rsidP="009D05EB">
      <w:pPr>
        <w:ind w:left="-284"/>
        <w:rPr>
          <w:rFonts w:ascii="Arial" w:hAnsi="Arial" w:cs="Arial"/>
          <w:b/>
          <w:smallCaps/>
          <w:color w:val="808080"/>
          <w:sz w:val="24"/>
          <w:szCs w:val="24"/>
          <w:u w:val="single" w:color="C00000"/>
        </w:rPr>
      </w:pPr>
      <w:r w:rsidRPr="00614140">
        <w:rPr>
          <w:rFonts w:ascii="Arial" w:hAnsi="Arial" w:cs="Arial"/>
          <w:b/>
          <w:smallCaps/>
          <w:color w:val="808080"/>
          <w:sz w:val="24"/>
          <w:szCs w:val="24"/>
          <w:u w:val="single" w:color="C00000"/>
        </w:rPr>
        <w:br w:type="page"/>
      </w:r>
    </w:p>
    <w:p w14:paraId="652FFB71" w14:textId="542DF75C" w:rsidR="008C164F" w:rsidRDefault="008C164F" w:rsidP="009D05EB">
      <w:pPr>
        <w:ind w:left="-284"/>
        <w:rPr>
          <w:rFonts w:ascii="Arial" w:hAnsi="Arial" w:cs="Arial"/>
          <w:b/>
          <w:smallCaps/>
          <w:color w:val="808080"/>
          <w:sz w:val="24"/>
          <w:szCs w:val="24"/>
          <w:u w:val="single" w:color="C00000"/>
        </w:rPr>
      </w:pPr>
    </w:p>
    <w:p w14:paraId="0277574C" w14:textId="375CAE0A" w:rsidR="008C164F" w:rsidRDefault="008C164F" w:rsidP="009D05EB">
      <w:pPr>
        <w:ind w:left="-284"/>
        <w:rPr>
          <w:rFonts w:ascii="Arial" w:hAnsi="Arial" w:cs="Arial"/>
          <w:b/>
          <w:smallCaps/>
          <w:color w:val="808080"/>
          <w:sz w:val="24"/>
          <w:szCs w:val="24"/>
          <w:u w:val="single" w:color="C00000"/>
        </w:rPr>
      </w:pPr>
    </w:p>
    <w:p w14:paraId="798D8EA6" w14:textId="77777777" w:rsidR="008C164F" w:rsidRDefault="008C164F" w:rsidP="009D05EB">
      <w:pPr>
        <w:ind w:left="-284"/>
        <w:rPr>
          <w:rFonts w:ascii="Arial" w:hAnsi="Arial" w:cs="Arial"/>
          <w:b/>
          <w:smallCaps/>
          <w:color w:val="808080"/>
          <w:sz w:val="24"/>
          <w:szCs w:val="24"/>
          <w:u w:val="single" w:color="C00000"/>
        </w:rPr>
      </w:pPr>
    </w:p>
    <w:p w14:paraId="7823CDE4" w14:textId="77777777" w:rsidR="00EC1A3D" w:rsidRDefault="00EC1A3D" w:rsidP="009D05EB">
      <w:pPr>
        <w:ind w:left="-284"/>
        <w:rPr>
          <w:rFonts w:ascii="Arial" w:hAnsi="Arial" w:cs="Arial"/>
          <w:b/>
          <w:smallCaps/>
          <w:color w:val="808080"/>
          <w:sz w:val="24"/>
          <w:szCs w:val="24"/>
          <w:u w:val="single" w:color="C00000"/>
        </w:rPr>
      </w:pPr>
    </w:p>
    <w:p w14:paraId="06692D76" w14:textId="59DD8DA4" w:rsidR="00CE1C55" w:rsidRPr="00614140" w:rsidRDefault="00A93CA9" w:rsidP="009D05EB">
      <w:pPr>
        <w:ind w:left="-284"/>
        <w:rPr>
          <w:rFonts w:ascii="Arial" w:hAnsi="Arial" w:cs="Arial"/>
          <w:b/>
          <w:smallCaps/>
          <w:color w:val="808080"/>
          <w:sz w:val="24"/>
          <w:szCs w:val="24"/>
          <w:u w:val="single" w:color="C00000"/>
        </w:rPr>
      </w:pPr>
      <w:r w:rsidRPr="00614140">
        <w:rPr>
          <w:rFonts w:ascii="Arial" w:hAnsi="Arial" w:cs="Arial"/>
          <w:b/>
          <w:smallCaps/>
          <w:color w:val="808080"/>
          <w:sz w:val="24"/>
          <w:szCs w:val="24"/>
          <w:u w:val="single" w:color="C00000"/>
        </w:rPr>
        <w:t xml:space="preserve">2. Règlement </w:t>
      </w:r>
      <w:proofErr w:type="spellStart"/>
      <w:r w:rsidRPr="00614140">
        <w:rPr>
          <w:rFonts w:ascii="Arial" w:hAnsi="Arial" w:cs="Arial"/>
          <w:b/>
          <w:smallCaps/>
          <w:color w:val="808080"/>
          <w:sz w:val="24"/>
          <w:szCs w:val="24"/>
          <w:u w:val="single" w:color="C00000"/>
        </w:rPr>
        <w:t>interieur</w:t>
      </w:r>
      <w:proofErr w:type="spellEnd"/>
      <w:r w:rsidR="009D05EB" w:rsidRPr="00614140">
        <w:rPr>
          <w:rFonts w:ascii="Arial" w:hAnsi="Arial" w:cs="Arial"/>
          <w:b/>
          <w:smallCaps/>
          <w:color w:val="808080"/>
          <w:sz w:val="24"/>
          <w:szCs w:val="24"/>
          <w:u w:val="single" w:color="C00000"/>
        </w:rPr>
        <w:t xml:space="preserve"> de </w:t>
      </w:r>
      <w:r w:rsidR="008C164F">
        <w:rPr>
          <w:rFonts w:ascii="Arial" w:hAnsi="Arial" w:cs="Arial"/>
          <w:b/>
          <w:smallCaps/>
          <w:color w:val="808080"/>
          <w:sz w:val="24"/>
          <w:szCs w:val="24"/>
          <w:u w:val="single" w:color="C00000"/>
        </w:rPr>
        <w:t>LA MAISON DE LA VENTE</w:t>
      </w:r>
    </w:p>
    <w:p w14:paraId="0C01C95C" w14:textId="77777777" w:rsidR="00CE1C55" w:rsidRPr="00614140" w:rsidRDefault="00CE1C55" w:rsidP="000F52B0">
      <w:pPr>
        <w:spacing w:line="259" w:lineRule="auto"/>
        <w:ind w:left="-567" w:right="-709"/>
        <w:rPr>
          <w:rFonts w:ascii="Arial" w:eastAsiaTheme="minorHAnsi" w:hAnsi="Arial" w:cs="Arial"/>
          <w:i/>
          <w:iCs/>
          <w:sz w:val="24"/>
          <w:szCs w:val="24"/>
          <w:lang w:eastAsia="en-US"/>
        </w:rPr>
      </w:pPr>
      <w:r w:rsidRPr="00614140">
        <w:rPr>
          <w:rFonts w:ascii="Arial" w:eastAsiaTheme="minorHAnsi" w:hAnsi="Arial" w:cs="Arial"/>
          <w:i/>
          <w:iCs/>
          <w:sz w:val="24"/>
          <w:szCs w:val="24"/>
          <w:lang w:eastAsia="en-US"/>
        </w:rPr>
        <w:t>Établi conformément aux articles L6352-3 et R6352-3 du Code du Travail</w:t>
      </w:r>
    </w:p>
    <w:p w14:paraId="3B967875" w14:textId="77777777" w:rsidR="00CE1C55" w:rsidRPr="00614140" w:rsidRDefault="00CE1C55" w:rsidP="00CE1C55">
      <w:pPr>
        <w:spacing w:line="259" w:lineRule="auto"/>
        <w:ind w:left="-567" w:right="-709"/>
        <w:rPr>
          <w:rFonts w:ascii="Arial" w:eastAsiaTheme="minorHAnsi" w:hAnsi="Arial" w:cs="Arial"/>
          <w:sz w:val="24"/>
          <w:szCs w:val="24"/>
          <w:lang w:eastAsia="en-US"/>
        </w:rPr>
      </w:pPr>
    </w:p>
    <w:p w14:paraId="1697F686" w14:textId="77777777" w:rsidR="00CE1C55" w:rsidRPr="00614140" w:rsidRDefault="00CE1C55" w:rsidP="00CE1C55">
      <w:pPr>
        <w:spacing w:line="259" w:lineRule="auto"/>
        <w:ind w:left="-567" w:right="-709"/>
        <w:jc w:val="both"/>
        <w:rPr>
          <w:rFonts w:ascii="Arial" w:eastAsiaTheme="minorHAnsi" w:hAnsi="Arial" w:cs="Arial"/>
          <w:b/>
          <w:bCs/>
          <w:sz w:val="24"/>
          <w:szCs w:val="24"/>
          <w:u w:val="single"/>
          <w:lang w:eastAsia="en-US"/>
        </w:rPr>
      </w:pPr>
      <w:r w:rsidRPr="00614140">
        <w:rPr>
          <w:rFonts w:ascii="Arial" w:eastAsiaTheme="minorHAnsi" w:hAnsi="Arial" w:cs="Arial"/>
          <w:b/>
          <w:bCs/>
          <w:sz w:val="24"/>
          <w:szCs w:val="24"/>
          <w:u w:val="single"/>
          <w:lang w:eastAsia="en-US"/>
        </w:rPr>
        <w:t xml:space="preserve">I - PREAMBULE </w:t>
      </w:r>
    </w:p>
    <w:p w14:paraId="5ED93A3C" w14:textId="77777777" w:rsidR="00CE1C55" w:rsidRPr="00614140" w:rsidRDefault="00CE1C55" w:rsidP="00CE1C55">
      <w:pPr>
        <w:spacing w:line="259" w:lineRule="auto"/>
        <w:ind w:left="-567" w:right="-709"/>
        <w:jc w:val="both"/>
        <w:rPr>
          <w:rFonts w:ascii="Arial" w:eastAsiaTheme="minorHAnsi" w:hAnsi="Arial" w:cs="Arial"/>
          <w:b/>
          <w:bCs/>
          <w:sz w:val="24"/>
          <w:szCs w:val="24"/>
          <w:lang w:eastAsia="en-US"/>
        </w:rPr>
      </w:pPr>
    </w:p>
    <w:p w14:paraId="4E9BFB8B" w14:textId="77777777"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Article 1 – Objet et champ d’application du règlement</w:t>
      </w:r>
    </w:p>
    <w:p w14:paraId="510DE4FA" w14:textId="5AFD9F33"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Le présent règlement s’applique à toutes les personnes participantes à une action de formation organisée par </w:t>
      </w:r>
      <w:r w:rsidR="008C164F">
        <w:rPr>
          <w:rFonts w:ascii="Arial" w:eastAsiaTheme="minorHAnsi" w:hAnsi="Arial" w:cs="Arial"/>
          <w:b/>
          <w:bCs/>
          <w:sz w:val="24"/>
          <w:szCs w:val="24"/>
          <w:lang w:eastAsia="en-US"/>
        </w:rPr>
        <w:t>LA MAISON DE LA VENTE</w:t>
      </w:r>
      <w:r w:rsidRPr="00614140">
        <w:rPr>
          <w:rFonts w:ascii="Arial" w:eastAsiaTheme="minorHAnsi" w:hAnsi="Arial" w:cs="Arial"/>
          <w:sz w:val="24"/>
          <w:szCs w:val="24"/>
          <w:lang w:eastAsia="en-US"/>
        </w:rPr>
        <w:t>. Un exemplaire est remis à chaque stagiaire.</w:t>
      </w:r>
    </w:p>
    <w:p w14:paraId="1D1630BA"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Le règlement définit les règles d’hygiène et de sécurité, les règles générales et permanentes relatives à la discipline ainsi que la nature et l’échelle des sanctions pouvant être prises vis-à-vis des stagiaires qui y contreviennent et les garanties procédurales applicables lorsqu’une sanction est envisagée.</w:t>
      </w:r>
    </w:p>
    <w:p w14:paraId="7758043E"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Toute personne doit respecter les termes du présent règlement durant toute la durée de l’action de formation.</w:t>
      </w:r>
    </w:p>
    <w:p w14:paraId="06A7B2F7" w14:textId="7A98D2F6" w:rsidR="00CE1C55" w:rsidRDefault="00CE1C55" w:rsidP="00CE1C55">
      <w:pPr>
        <w:spacing w:line="259" w:lineRule="auto"/>
        <w:ind w:left="-567" w:right="-709"/>
        <w:jc w:val="both"/>
        <w:rPr>
          <w:rFonts w:ascii="Arial" w:eastAsiaTheme="minorHAnsi" w:hAnsi="Arial" w:cs="Arial"/>
          <w:sz w:val="24"/>
          <w:szCs w:val="24"/>
          <w:lang w:eastAsia="en-US"/>
        </w:rPr>
      </w:pPr>
    </w:p>
    <w:p w14:paraId="53E219B5" w14:textId="77777777" w:rsidR="00950EC4" w:rsidRPr="00614140" w:rsidRDefault="00950EC4" w:rsidP="00CE1C55">
      <w:pPr>
        <w:spacing w:line="259" w:lineRule="auto"/>
        <w:ind w:left="-567" w:right="-709"/>
        <w:jc w:val="both"/>
        <w:rPr>
          <w:rFonts w:ascii="Arial" w:eastAsiaTheme="minorHAnsi" w:hAnsi="Arial" w:cs="Arial"/>
          <w:sz w:val="24"/>
          <w:szCs w:val="24"/>
          <w:lang w:eastAsia="en-US"/>
        </w:rPr>
      </w:pPr>
    </w:p>
    <w:p w14:paraId="6A896BB2" w14:textId="77777777" w:rsidR="00CE1C55" w:rsidRPr="00614140" w:rsidRDefault="00CE1C55" w:rsidP="00CE1C55">
      <w:pPr>
        <w:spacing w:line="259" w:lineRule="auto"/>
        <w:ind w:left="-567" w:right="-709"/>
        <w:jc w:val="both"/>
        <w:rPr>
          <w:rFonts w:ascii="Arial" w:eastAsiaTheme="minorHAnsi" w:hAnsi="Arial" w:cs="Arial"/>
          <w:b/>
          <w:bCs/>
          <w:sz w:val="24"/>
          <w:szCs w:val="24"/>
          <w:u w:val="single"/>
          <w:lang w:eastAsia="en-US"/>
        </w:rPr>
      </w:pPr>
      <w:r w:rsidRPr="00614140">
        <w:rPr>
          <w:rFonts w:ascii="Arial" w:eastAsiaTheme="minorHAnsi" w:hAnsi="Arial" w:cs="Arial"/>
          <w:b/>
          <w:bCs/>
          <w:sz w:val="24"/>
          <w:szCs w:val="24"/>
          <w:u w:val="single"/>
          <w:lang w:eastAsia="en-US"/>
        </w:rPr>
        <w:t xml:space="preserve">II – DISPOSITIONS GENERALES </w:t>
      </w:r>
    </w:p>
    <w:p w14:paraId="34F56DD2" w14:textId="77777777" w:rsidR="00CE1C55" w:rsidRPr="00614140" w:rsidRDefault="00CE1C55" w:rsidP="00CE1C55">
      <w:pPr>
        <w:spacing w:line="259" w:lineRule="auto"/>
        <w:ind w:left="-567" w:right="-709"/>
        <w:jc w:val="both"/>
        <w:rPr>
          <w:rFonts w:ascii="Arial" w:eastAsiaTheme="minorHAnsi" w:hAnsi="Arial" w:cs="Arial"/>
          <w:b/>
          <w:bCs/>
          <w:sz w:val="24"/>
          <w:szCs w:val="24"/>
          <w:lang w:eastAsia="en-US"/>
        </w:rPr>
      </w:pPr>
    </w:p>
    <w:p w14:paraId="4682E92E" w14:textId="77777777"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Article 2 – Principes de fonctionnement</w:t>
      </w:r>
    </w:p>
    <w:p w14:paraId="27386606" w14:textId="49938A7E" w:rsidR="00CE1C55"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Conformément aux articles L 6352-3 et suivants et R 6352-1 et suivants du Code du Travail, le présent règlement intérieur a pour objet de définir les règles générales et permanentes et de déterminer : </w:t>
      </w:r>
    </w:p>
    <w:p w14:paraId="3C34EC86" w14:textId="77777777" w:rsidR="00950EC4" w:rsidRPr="00614140" w:rsidRDefault="00950EC4" w:rsidP="00CE1C55">
      <w:pPr>
        <w:spacing w:line="259" w:lineRule="auto"/>
        <w:ind w:left="-567" w:right="-709"/>
        <w:jc w:val="both"/>
        <w:rPr>
          <w:rFonts w:ascii="Arial" w:eastAsiaTheme="minorHAnsi" w:hAnsi="Arial" w:cs="Arial"/>
          <w:sz w:val="24"/>
          <w:szCs w:val="24"/>
          <w:lang w:eastAsia="en-US"/>
        </w:rPr>
      </w:pPr>
    </w:p>
    <w:p w14:paraId="39AEC5A1"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Les principales mesures applicables en matière d’hygiène et de sécurité dans le site réalisateur, lesquelles peuvent être adaptées selon le lieu de la formation </w:t>
      </w:r>
    </w:p>
    <w:p w14:paraId="00E075FA"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Les règles applicables en matière de discipline, notamment la nature et l’échelle de sanctions applicables aux stagiaires ainsi que les droits de ceux-ci en cas de sanction (articles R.6352-5 et suivants du Code du travail), </w:t>
      </w:r>
    </w:p>
    <w:p w14:paraId="3E1AAC0C"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Les modalités selon lesquelles est assurée la représentation des stagiaires pour les actions de formation d’une durée supérieure à 500 heures (articles R.6352-9 et suivants du Code du travail). </w:t>
      </w:r>
    </w:p>
    <w:p w14:paraId="204712FE" w14:textId="240115CA" w:rsidR="00CE1C55" w:rsidRDefault="00CE1C55" w:rsidP="00CE1C55">
      <w:pPr>
        <w:spacing w:line="259" w:lineRule="auto"/>
        <w:ind w:left="-567" w:right="-709"/>
        <w:jc w:val="both"/>
        <w:rPr>
          <w:rFonts w:ascii="Arial" w:eastAsiaTheme="minorHAnsi" w:hAnsi="Arial" w:cs="Arial"/>
          <w:sz w:val="24"/>
          <w:szCs w:val="24"/>
          <w:lang w:eastAsia="en-US"/>
        </w:rPr>
      </w:pPr>
    </w:p>
    <w:p w14:paraId="58ADA279" w14:textId="77777777" w:rsidR="00950EC4" w:rsidRPr="00614140" w:rsidRDefault="00950EC4" w:rsidP="00CE1C55">
      <w:pPr>
        <w:spacing w:line="259" w:lineRule="auto"/>
        <w:ind w:left="-567" w:right="-709"/>
        <w:jc w:val="both"/>
        <w:rPr>
          <w:rFonts w:ascii="Arial" w:eastAsiaTheme="minorHAnsi" w:hAnsi="Arial" w:cs="Arial"/>
          <w:sz w:val="24"/>
          <w:szCs w:val="24"/>
          <w:lang w:eastAsia="en-US"/>
        </w:rPr>
      </w:pPr>
    </w:p>
    <w:p w14:paraId="61B055EA" w14:textId="77777777" w:rsidR="00CE1C55" w:rsidRPr="00614140" w:rsidRDefault="00CE1C55" w:rsidP="00CE1C55">
      <w:pPr>
        <w:spacing w:line="259" w:lineRule="auto"/>
        <w:ind w:left="-567" w:right="-709"/>
        <w:jc w:val="both"/>
        <w:rPr>
          <w:rFonts w:ascii="Arial" w:eastAsiaTheme="minorHAnsi" w:hAnsi="Arial" w:cs="Arial"/>
          <w:b/>
          <w:bCs/>
          <w:sz w:val="24"/>
          <w:szCs w:val="24"/>
          <w:u w:val="single"/>
          <w:lang w:eastAsia="en-US"/>
        </w:rPr>
      </w:pPr>
      <w:r w:rsidRPr="00614140">
        <w:rPr>
          <w:rFonts w:ascii="Arial" w:eastAsiaTheme="minorHAnsi" w:hAnsi="Arial" w:cs="Arial"/>
          <w:b/>
          <w:bCs/>
          <w:sz w:val="24"/>
          <w:szCs w:val="24"/>
          <w:u w:val="single"/>
          <w:lang w:eastAsia="en-US"/>
        </w:rPr>
        <w:t>III – CHAMP D’APPLICATION</w:t>
      </w:r>
    </w:p>
    <w:p w14:paraId="44DCE253" w14:textId="77777777" w:rsidR="00CE1C55" w:rsidRPr="00614140" w:rsidRDefault="00CE1C55" w:rsidP="00CE1C55">
      <w:pPr>
        <w:spacing w:line="259" w:lineRule="auto"/>
        <w:ind w:left="-567" w:right="-709"/>
        <w:jc w:val="both"/>
        <w:rPr>
          <w:rFonts w:ascii="Arial" w:eastAsiaTheme="minorHAnsi" w:hAnsi="Arial" w:cs="Arial"/>
          <w:b/>
          <w:bCs/>
          <w:sz w:val="24"/>
          <w:szCs w:val="24"/>
          <w:lang w:eastAsia="en-US"/>
        </w:rPr>
      </w:pPr>
    </w:p>
    <w:p w14:paraId="68E36EB4" w14:textId="77777777"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Article 3 – Personnes concernées</w:t>
      </w:r>
    </w:p>
    <w:p w14:paraId="781AE673" w14:textId="148519BF"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sz w:val="24"/>
          <w:szCs w:val="24"/>
          <w:lang w:eastAsia="en-US"/>
        </w:rPr>
        <w:t xml:space="preserve">Le présent règlement s’applique à tous les stagiaires inscrits à une session de formation dispensée par </w:t>
      </w:r>
      <w:r w:rsidR="00645D5B">
        <w:rPr>
          <w:rFonts w:ascii="Arial" w:eastAsiaTheme="minorHAnsi" w:hAnsi="Arial" w:cs="Arial"/>
          <w:b/>
          <w:bCs/>
          <w:sz w:val="24"/>
          <w:szCs w:val="24"/>
          <w:lang w:eastAsia="en-US"/>
        </w:rPr>
        <w:t>LA MAISON DE LA VENTE</w:t>
      </w:r>
      <w:r w:rsidR="00950EC4">
        <w:rPr>
          <w:rFonts w:ascii="Arial" w:eastAsiaTheme="minorHAnsi" w:hAnsi="Arial" w:cs="Arial"/>
          <w:b/>
          <w:bCs/>
          <w:sz w:val="24"/>
          <w:szCs w:val="24"/>
          <w:lang w:eastAsia="en-US"/>
        </w:rPr>
        <w:t>.</w:t>
      </w:r>
    </w:p>
    <w:p w14:paraId="3B07BBAB" w14:textId="3CFFB744"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sz w:val="24"/>
          <w:szCs w:val="24"/>
          <w:lang w:eastAsia="en-US"/>
        </w:rPr>
        <w:t xml:space="preserve">Chaque stagiaire est considéré comme ayant accepté les termes du présent règlement lorsqu’il suit une formation dispensée par </w:t>
      </w:r>
      <w:r w:rsidR="008C164F">
        <w:rPr>
          <w:rFonts w:ascii="Arial" w:eastAsiaTheme="minorHAnsi" w:hAnsi="Arial" w:cs="Arial"/>
          <w:b/>
          <w:bCs/>
          <w:sz w:val="24"/>
          <w:szCs w:val="24"/>
          <w:lang w:eastAsia="en-US"/>
        </w:rPr>
        <w:t>LA MAISON DE LA VENTE</w:t>
      </w:r>
      <w:r w:rsidRPr="00614140">
        <w:rPr>
          <w:rFonts w:ascii="Arial" w:eastAsiaTheme="minorHAnsi" w:hAnsi="Arial" w:cs="Arial"/>
          <w:b/>
          <w:bCs/>
          <w:sz w:val="24"/>
          <w:szCs w:val="24"/>
          <w:lang w:eastAsia="en-US"/>
        </w:rPr>
        <w:t xml:space="preserve"> </w:t>
      </w:r>
      <w:r w:rsidRPr="00614140">
        <w:rPr>
          <w:rFonts w:ascii="Arial" w:eastAsiaTheme="minorHAnsi" w:hAnsi="Arial" w:cs="Arial"/>
          <w:sz w:val="24"/>
          <w:szCs w:val="24"/>
          <w:lang w:eastAsia="en-US"/>
        </w:rPr>
        <w:t xml:space="preserve">et accepte que des mesures soient prises à son encontre en cas d’inobservation de ce dernier. </w:t>
      </w:r>
    </w:p>
    <w:p w14:paraId="32B76C8F"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167C100F" w14:textId="77777777" w:rsidR="008C164F" w:rsidRDefault="008C164F" w:rsidP="00CE1C55">
      <w:pPr>
        <w:spacing w:line="259" w:lineRule="auto"/>
        <w:ind w:left="-567" w:right="-709"/>
        <w:jc w:val="both"/>
        <w:rPr>
          <w:rFonts w:ascii="Arial" w:eastAsiaTheme="minorHAnsi" w:hAnsi="Arial" w:cs="Arial"/>
          <w:b/>
          <w:bCs/>
          <w:sz w:val="24"/>
          <w:szCs w:val="24"/>
          <w:lang w:eastAsia="en-US"/>
        </w:rPr>
      </w:pPr>
    </w:p>
    <w:p w14:paraId="5738AA77" w14:textId="77777777" w:rsidR="008C164F" w:rsidRDefault="008C164F" w:rsidP="00CE1C55">
      <w:pPr>
        <w:spacing w:line="259" w:lineRule="auto"/>
        <w:ind w:left="-567" w:right="-709"/>
        <w:jc w:val="both"/>
        <w:rPr>
          <w:rFonts w:ascii="Arial" w:eastAsiaTheme="minorHAnsi" w:hAnsi="Arial" w:cs="Arial"/>
          <w:b/>
          <w:bCs/>
          <w:sz w:val="24"/>
          <w:szCs w:val="24"/>
          <w:lang w:eastAsia="en-US"/>
        </w:rPr>
      </w:pPr>
    </w:p>
    <w:p w14:paraId="41CC70D5" w14:textId="3080C600"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lastRenderedPageBreak/>
        <w:t>Article 4 – Lieu de la formation</w:t>
      </w:r>
    </w:p>
    <w:p w14:paraId="675C19DA" w14:textId="33F08779" w:rsidR="00950EC4" w:rsidRDefault="00950EC4" w:rsidP="00CE1C55">
      <w:pPr>
        <w:spacing w:line="259" w:lineRule="auto"/>
        <w:ind w:left="-567" w:right="-709"/>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Formation présentielle : </w:t>
      </w:r>
      <w:r w:rsidR="00CE1C55" w:rsidRPr="00614140">
        <w:rPr>
          <w:rFonts w:ascii="Arial" w:eastAsiaTheme="minorHAnsi" w:hAnsi="Arial" w:cs="Arial"/>
          <w:sz w:val="24"/>
          <w:szCs w:val="24"/>
          <w:lang w:eastAsia="en-US"/>
        </w:rPr>
        <w:t xml:space="preserve">La formation aura lieu dans des sites réalisateurs externes. </w:t>
      </w:r>
    </w:p>
    <w:p w14:paraId="6EE88CA6" w14:textId="77777777" w:rsidR="00950EC4" w:rsidRDefault="00950EC4" w:rsidP="00950EC4">
      <w:pPr>
        <w:spacing w:line="259" w:lineRule="auto"/>
        <w:ind w:left="-567" w:right="-709"/>
        <w:jc w:val="both"/>
        <w:rPr>
          <w:rFonts w:ascii="Arial" w:eastAsiaTheme="minorHAnsi" w:hAnsi="Arial" w:cs="Arial"/>
          <w:sz w:val="24"/>
          <w:szCs w:val="24"/>
          <w:lang w:eastAsia="en-US"/>
        </w:rPr>
      </w:pPr>
      <w:r>
        <w:rPr>
          <w:rFonts w:ascii="Arial" w:eastAsiaTheme="minorHAnsi" w:hAnsi="Arial" w:cs="Arial"/>
          <w:sz w:val="24"/>
          <w:szCs w:val="24"/>
          <w:lang w:eastAsia="en-US"/>
        </w:rPr>
        <w:t>Formation distancielle : Classes virtuelles, Visioconférence (Teams, Zoom…).</w:t>
      </w:r>
    </w:p>
    <w:p w14:paraId="5B116EC6" w14:textId="00A6EAB5" w:rsidR="00CE1C55" w:rsidRPr="00614140" w:rsidRDefault="008C164F" w:rsidP="00950EC4">
      <w:pPr>
        <w:spacing w:line="259" w:lineRule="auto"/>
        <w:ind w:left="-567" w:right="-709"/>
        <w:jc w:val="both"/>
        <w:rPr>
          <w:rFonts w:ascii="Arial" w:eastAsiaTheme="minorHAnsi" w:hAnsi="Arial" w:cs="Arial"/>
          <w:sz w:val="24"/>
          <w:szCs w:val="24"/>
          <w:lang w:eastAsia="en-US"/>
        </w:rPr>
      </w:pPr>
      <w:r>
        <w:rPr>
          <w:rFonts w:ascii="Arial" w:eastAsiaTheme="minorHAnsi" w:hAnsi="Arial" w:cs="Arial"/>
          <w:b/>
          <w:bCs/>
          <w:sz w:val="24"/>
          <w:szCs w:val="24"/>
          <w:lang w:eastAsia="en-US"/>
        </w:rPr>
        <w:t>LA MAISON DE LA VENTE</w:t>
      </w:r>
      <w:r w:rsidR="00CE1C55" w:rsidRPr="00614140">
        <w:rPr>
          <w:rFonts w:ascii="Arial" w:eastAsiaTheme="minorHAnsi" w:hAnsi="Arial" w:cs="Arial"/>
          <w:b/>
          <w:bCs/>
          <w:sz w:val="24"/>
          <w:szCs w:val="24"/>
          <w:lang w:eastAsia="en-US"/>
        </w:rPr>
        <w:t xml:space="preserve"> </w:t>
      </w:r>
      <w:r w:rsidR="00CE1C55" w:rsidRPr="00614140">
        <w:rPr>
          <w:rFonts w:ascii="Arial" w:eastAsiaTheme="minorHAnsi" w:hAnsi="Arial" w:cs="Arial"/>
          <w:sz w:val="24"/>
          <w:szCs w:val="24"/>
          <w:lang w:eastAsia="en-US"/>
        </w:rPr>
        <w:t xml:space="preserve">se réserve le droit de modifier les lieux de formation en fonction des nécessités de service et après accord du ou des financeurs. Les stagiaires doivent se conformer à ces modifications. Les dispositions du règlement sont applicables dans tout site réalisateur. Par ailleurs les stagiaires envoyés en entreprise, autre lieu de formation possible, sont tenus de se conformer aux mesures fixées par le règlement intérieur de l’entreprise. </w:t>
      </w:r>
    </w:p>
    <w:p w14:paraId="46D38223" w14:textId="77777777" w:rsidR="00CE1C55" w:rsidRPr="00614140" w:rsidRDefault="00CE1C55" w:rsidP="00CE1C55">
      <w:pPr>
        <w:spacing w:line="259" w:lineRule="auto"/>
        <w:ind w:left="-567" w:right="-709"/>
        <w:jc w:val="both"/>
        <w:rPr>
          <w:rFonts w:ascii="Arial" w:eastAsiaTheme="minorHAnsi" w:hAnsi="Arial" w:cs="Arial"/>
          <w:b/>
          <w:bCs/>
          <w:sz w:val="24"/>
          <w:szCs w:val="24"/>
          <w:u w:val="single"/>
          <w:lang w:eastAsia="en-US"/>
        </w:rPr>
      </w:pPr>
    </w:p>
    <w:p w14:paraId="41663CCA" w14:textId="77777777" w:rsidR="00B01CAC" w:rsidRPr="00614140" w:rsidRDefault="00B01CAC" w:rsidP="00CE1C55">
      <w:pPr>
        <w:spacing w:line="259" w:lineRule="auto"/>
        <w:ind w:left="-567" w:right="-709"/>
        <w:jc w:val="both"/>
        <w:rPr>
          <w:rFonts w:ascii="Arial" w:eastAsiaTheme="minorHAnsi" w:hAnsi="Arial" w:cs="Arial"/>
          <w:b/>
          <w:bCs/>
          <w:sz w:val="24"/>
          <w:szCs w:val="24"/>
          <w:u w:val="single"/>
          <w:lang w:eastAsia="en-US"/>
        </w:rPr>
      </w:pPr>
    </w:p>
    <w:p w14:paraId="3B345B3F" w14:textId="5129887E" w:rsidR="00CE1C55" w:rsidRPr="00614140" w:rsidRDefault="00CE1C55" w:rsidP="00CE1C55">
      <w:pPr>
        <w:spacing w:line="259" w:lineRule="auto"/>
        <w:ind w:left="-567" w:right="-709"/>
        <w:jc w:val="both"/>
        <w:rPr>
          <w:rFonts w:ascii="Arial" w:eastAsiaTheme="minorHAnsi" w:hAnsi="Arial" w:cs="Arial"/>
          <w:b/>
          <w:bCs/>
          <w:sz w:val="24"/>
          <w:szCs w:val="24"/>
          <w:u w:val="single"/>
          <w:lang w:eastAsia="en-US"/>
        </w:rPr>
      </w:pPr>
      <w:r w:rsidRPr="00614140">
        <w:rPr>
          <w:rFonts w:ascii="Arial" w:eastAsiaTheme="minorHAnsi" w:hAnsi="Arial" w:cs="Arial"/>
          <w:b/>
          <w:bCs/>
          <w:sz w:val="24"/>
          <w:szCs w:val="24"/>
          <w:u w:val="single"/>
          <w:lang w:eastAsia="en-US"/>
        </w:rPr>
        <w:t xml:space="preserve">IV - REGLES GENERALES D’HYGIENE ET DE SECURITE </w:t>
      </w:r>
    </w:p>
    <w:p w14:paraId="629D5441"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48B62FAF" w14:textId="77777777"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Article 5 – Règles générales</w:t>
      </w:r>
    </w:p>
    <w:p w14:paraId="10501FE6"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Chaque stagiaire doit veiller à sa sécurité personnelle et à celle des autres en respectant les consignes générales et particulières de sécurité et d’hygiène en vigueur sur les lieux de formation. Toutefois, conformément à l’article R.6352-1 du Code du travail, lorsque la formation se déroule dans un établissement réalisateur déjà doté d’un règlement intérieur, les mesures d’hygiène et de sécurité applicables aux stagiaires sont celles de ce dernier règlement. Par ailleurs les stagiaires envoyés en entreprise dans le cadre d’une formation, sont tenus de se conformer aux mesures d’hygiène et de sécurité fixées par le règlement intérieur de l’entreprise. </w:t>
      </w:r>
    </w:p>
    <w:p w14:paraId="6CE46D6E"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1246FB9E" w14:textId="56A4936E"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Conformément aux nouvelles instructions sanitaires, pour les quelques formations qui ne sont pas dispensables à distance, chaque stagiaire s’engage à se présenter dans les centres avec ses propres outils de travail (PC, smartphones, stylos, bloc-notes) et son équipement de protection individuelle (masque) et à respecter les consignes sanitaires, de distanciation sociale et de gestes barrières définies par </w:t>
      </w:r>
      <w:r w:rsidR="008C164F">
        <w:rPr>
          <w:rFonts w:ascii="Arial" w:eastAsiaTheme="minorHAnsi" w:hAnsi="Arial" w:cs="Arial"/>
          <w:sz w:val="24"/>
          <w:szCs w:val="24"/>
          <w:lang w:eastAsia="en-US"/>
        </w:rPr>
        <w:t>LA MAISON DE LA VENTE</w:t>
      </w:r>
      <w:r w:rsidRPr="00614140">
        <w:rPr>
          <w:rFonts w:ascii="Arial" w:eastAsiaTheme="minorHAnsi" w:hAnsi="Arial" w:cs="Arial"/>
          <w:sz w:val="24"/>
          <w:szCs w:val="24"/>
          <w:lang w:eastAsia="en-US"/>
        </w:rPr>
        <w:t xml:space="preserve"> sur les lieux de formations en accord avec les normes sanitaires en vigueur :</w:t>
      </w:r>
    </w:p>
    <w:p w14:paraId="482F8A2E"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Respect des distances de sécurité dès l’accueil des stagiaires</w:t>
      </w:r>
    </w:p>
    <w:p w14:paraId="62D4DFE0"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Lavage des mains au gel hydro alcoolique à l’arrivée</w:t>
      </w:r>
    </w:p>
    <w:p w14:paraId="1B9D7410"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Port du masque obligatoire</w:t>
      </w:r>
    </w:p>
    <w:p w14:paraId="027A3B92"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Circulation organisée pour limiter la proximité</w:t>
      </w:r>
    </w:p>
    <w:p w14:paraId="264BF488" w14:textId="513972A7" w:rsidR="00CE1C55"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Mise à disposition de matériel permettant le respect des gestes barrières (essuie-main jetable, gel hydro alcoolique à l’accueil et en salle de formation…)</w:t>
      </w:r>
    </w:p>
    <w:p w14:paraId="23F04856" w14:textId="22C72C64" w:rsidR="00645D5B" w:rsidRPr="00614140" w:rsidRDefault="00645D5B"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Pr>
          <w:rFonts w:ascii="Arial" w:eastAsiaTheme="minorHAnsi" w:hAnsi="Arial" w:cs="Arial"/>
          <w:sz w:val="24"/>
          <w:szCs w:val="24"/>
          <w:lang w:eastAsia="en-US"/>
        </w:rPr>
        <w:t>Test de début et fin de formation (QR CODES)</w:t>
      </w:r>
    </w:p>
    <w:p w14:paraId="12952063" w14:textId="4DFEAD9A"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Exercices pédagogiques </w:t>
      </w:r>
      <w:r w:rsidR="008C164F">
        <w:rPr>
          <w:rFonts w:ascii="Arial" w:eastAsiaTheme="minorHAnsi" w:hAnsi="Arial" w:cs="Arial"/>
          <w:sz w:val="24"/>
          <w:szCs w:val="24"/>
          <w:lang w:eastAsia="en-US"/>
        </w:rPr>
        <w:t>(</w:t>
      </w:r>
      <w:r w:rsidRPr="00614140">
        <w:rPr>
          <w:rFonts w:ascii="Arial" w:eastAsiaTheme="minorHAnsi" w:hAnsi="Arial" w:cs="Arial"/>
          <w:sz w:val="24"/>
          <w:szCs w:val="24"/>
          <w:lang w:eastAsia="en-US"/>
        </w:rPr>
        <w:t>adaptés pour respecter les mesures de distanciation sociale</w:t>
      </w:r>
    </w:p>
    <w:p w14:paraId="7E083CEB"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Respect de l’affichage des consignes sanitaires à l’accueil et dans les salles de formation</w:t>
      </w:r>
    </w:p>
    <w:p w14:paraId="1D16041A"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70A80F51" w14:textId="77777777"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Article 6 – Incendie et sécurité</w:t>
      </w:r>
    </w:p>
    <w:p w14:paraId="7A608744"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Conformément aux articles R.4227-28 et suivants du Code du travail, les consignes d’incendie et notamment un plan de localisation des extincteurs et des issues de secours sont affichés dans les locaux de l’organisme de manière à être connus de tous les stagiaires. Les stagiaires sont tenus d’exécuter sans délai l’ordre d’évacuation donné par le personnel de l’établissement. </w:t>
      </w:r>
    </w:p>
    <w:p w14:paraId="64322AD2"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326928D2" w14:textId="77777777" w:rsidR="00EC1A3D" w:rsidRDefault="00EC1A3D" w:rsidP="00CE1C55">
      <w:pPr>
        <w:spacing w:line="259" w:lineRule="auto"/>
        <w:ind w:left="-567" w:right="-709"/>
        <w:jc w:val="both"/>
        <w:rPr>
          <w:rFonts w:ascii="Arial" w:eastAsiaTheme="minorHAnsi" w:hAnsi="Arial" w:cs="Arial"/>
          <w:b/>
          <w:bCs/>
          <w:sz w:val="24"/>
          <w:szCs w:val="24"/>
          <w:lang w:eastAsia="en-US"/>
        </w:rPr>
      </w:pPr>
    </w:p>
    <w:p w14:paraId="73A1A283" w14:textId="109EAD40"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Article 7 – Accident</w:t>
      </w:r>
    </w:p>
    <w:p w14:paraId="4C9C356D" w14:textId="3E56CC68" w:rsidR="00950EC4" w:rsidRPr="00950EC4" w:rsidRDefault="00CE1C55" w:rsidP="00950EC4">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Tout accident ou incident survenu à l’occasion ou en cours de formation doit être immédiatement déclaré par le stagiaire accidenté ou les personnes témoins de l’accident, au référent de l’action qui en référera à la direction de </w:t>
      </w:r>
      <w:r w:rsidR="008C164F">
        <w:rPr>
          <w:rFonts w:ascii="Arial" w:eastAsiaTheme="minorHAnsi" w:hAnsi="Arial" w:cs="Arial"/>
          <w:b/>
          <w:bCs/>
          <w:sz w:val="24"/>
          <w:szCs w:val="24"/>
          <w:lang w:eastAsia="en-US"/>
        </w:rPr>
        <w:t>LA MAISON DE LA VENTE</w:t>
      </w:r>
      <w:r w:rsidRPr="00614140">
        <w:rPr>
          <w:rFonts w:ascii="Arial" w:eastAsiaTheme="minorHAnsi" w:hAnsi="Arial" w:cs="Arial"/>
          <w:b/>
          <w:bCs/>
          <w:sz w:val="24"/>
          <w:szCs w:val="24"/>
          <w:lang w:eastAsia="en-US"/>
        </w:rPr>
        <w:t xml:space="preserve"> </w:t>
      </w:r>
      <w:r w:rsidRPr="00614140">
        <w:rPr>
          <w:rFonts w:ascii="Arial" w:eastAsiaTheme="minorHAnsi" w:hAnsi="Arial" w:cs="Arial"/>
          <w:sz w:val="24"/>
          <w:szCs w:val="24"/>
          <w:lang w:eastAsia="en-US"/>
        </w:rPr>
        <w:t>et à la direction du site réalisateur. Conformément à l’article R 6342-3 du Code du travail, l’accident survenu au stagiaire pendant qu’il se trouve dans l’organisme de formation ou pendant qu’il s’y rend ou en revient, fait l’objet d’une déclaration par le responsable du centre de formation</w:t>
      </w:r>
      <w:r w:rsidRPr="00614140">
        <w:rPr>
          <w:rFonts w:ascii="Arial" w:eastAsiaTheme="minorHAnsi" w:hAnsi="Arial" w:cs="Arial"/>
          <w:b/>
          <w:bCs/>
          <w:sz w:val="24"/>
          <w:szCs w:val="24"/>
          <w:lang w:eastAsia="en-US"/>
        </w:rPr>
        <w:t xml:space="preserve"> </w:t>
      </w:r>
      <w:r w:rsidRPr="00614140">
        <w:rPr>
          <w:rFonts w:ascii="Arial" w:eastAsiaTheme="minorHAnsi" w:hAnsi="Arial" w:cs="Arial"/>
          <w:sz w:val="24"/>
          <w:szCs w:val="24"/>
          <w:lang w:eastAsia="en-US"/>
        </w:rPr>
        <w:t xml:space="preserve">auprès de la caisse de sécurité sociale. </w:t>
      </w:r>
    </w:p>
    <w:p w14:paraId="7083CEEA" w14:textId="6A68AC05"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 xml:space="preserve">Article 8 – Maladie </w:t>
      </w:r>
    </w:p>
    <w:p w14:paraId="0BA5DF45" w14:textId="4B65F836"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En cas de maladie, le stagiaire doit prévenir ou faire prévenir </w:t>
      </w:r>
      <w:r w:rsidR="008C164F">
        <w:rPr>
          <w:rFonts w:ascii="Arial" w:eastAsiaTheme="minorHAnsi" w:hAnsi="Arial" w:cs="Arial"/>
          <w:b/>
          <w:bCs/>
          <w:sz w:val="24"/>
          <w:szCs w:val="24"/>
          <w:lang w:eastAsia="en-US"/>
        </w:rPr>
        <w:t>LA MAISON DE LA VENTE</w:t>
      </w:r>
      <w:r w:rsidRPr="00614140">
        <w:rPr>
          <w:rFonts w:ascii="Arial" w:eastAsiaTheme="minorHAnsi" w:hAnsi="Arial" w:cs="Arial"/>
          <w:b/>
          <w:bCs/>
          <w:sz w:val="24"/>
          <w:szCs w:val="24"/>
          <w:lang w:eastAsia="en-US"/>
        </w:rPr>
        <w:t xml:space="preserve"> </w:t>
      </w:r>
      <w:r w:rsidRPr="00614140">
        <w:rPr>
          <w:rFonts w:ascii="Arial" w:eastAsiaTheme="minorHAnsi" w:hAnsi="Arial" w:cs="Arial"/>
          <w:sz w:val="24"/>
          <w:szCs w:val="24"/>
          <w:lang w:eastAsia="en-US"/>
        </w:rPr>
        <w:t>dès la 1ère demi-journée d’absence. Dans les 48 heures de l’arrêt, ou à son retour, si celui-ci a lieu avant ce délai, le stagiaire doit fournir un arrêt de travail. Sans cette pièce administrative importante pour son dossier, le stagiaire est considéré comme absent, sans motif.</w:t>
      </w:r>
    </w:p>
    <w:p w14:paraId="75732212"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5CEEFBBB" w14:textId="77777777"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 xml:space="preserve">Article 9 – Boissons alcoolisées et autres produits illicites </w:t>
      </w:r>
    </w:p>
    <w:p w14:paraId="573C240D"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Il est interdit aux stagiaires de pénétrer ou de séjourner en état d’ivresse dans les sites réalisateurs ainsi que d’y introduire et/ou de consommer des boissons alcoolisées ou tout autre produit illicite. </w:t>
      </w:r>
    </w:p>
    <w:p w14:paraId="393FEEE0"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64BBCD48" w14:textId="191E7860"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Article 10 – Interdiction de fumer</w:t>
      </w:r>
      <w:r w:rsidR="00B4107D">
        <w:rPr>
          <w:rFonts w:ascii="Arial" w:eastAsiaTheme="minorHAnsi" w:hAnsi="Arial" w:cs="Arial"/>
          <w:b/>
          <w:bCs/>
          <w:sz w:val="24"/>
          <w:szCs w:val="24"/>
          <w:lang w:eastAsia="en-US"/>
        </w:rPr>
        <w:t xml:space="preserve"> et de vapoter</w:t>
      </w:r>
    </w:p>
    <w:p w14:paraId="13BF2F0E" w14:textId="59A650CE"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En application du décret n° 2006-1386 du 15 novembre 2006 fixant les conditions d’application de l’interdiction de fumer dans les lieux affectés à un usage collectif, il est interdit de fumer dans l’enceinte de </w:t>
      </w:r>
      <w:r w:rsidR="008C164F">
        <w:rPr>
          <w:rFonts w:ascii="Arial" w:eastAsiaTheme="minorHAnsi" w:hAnsi="Arial" w:cs="Arial"/>
          <w:b/>
          <w:bCs/>
          <w:sz w:val="24"/>
          <w:szCs w:val="24"/>
          <w:lang w:eastAsia="en-US"/>
        </w:rPr>
        <w:t>LA MAISON DE LA VENTE</w:t>
      </w:r>
      <w:r w:rsidRPr="00614140">
        <w:rPr>
          <w:rFonts w:ascii="Arial" w:eastAsiaTheme="minorHAnsi" w:hAnsi="Arial" w:cs="Arial"/>
          <w:sz w:val="24"/>
          <w:szCs w:val="24"/>
          <w:lang w:eastAsia="en-US"/>
        </w:rPr>
        <w:t xml:space="preserve"> et des sites réalisateurs. L’usage de la cigarette électronique y est interdit conformément à la loi santé du 27 janvier 2016 – article 28. </w:t>
      </w:r>
    </w:p>
    <w:p w14:paraId="287CF525"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5CD543BD" w14:textId="77777777"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Article 11 – Lieux de restauration</w:t>
      </w:r>
    </w:p>
    <w:p w14:paraId="7C948572"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Quand le lieu de la formation offre une possibilité de restauration, les stagiaires doivent se conformer aux horaires et conditions proposés. Il est interdit de prendre ses repas dans les salles où se déroulent les sessions de formation. </w:t>
      </w:r>
    </w:p>
    <w:p w14:paraId="68D053CF" w14:textId="77777777" w:rsidR="00CE1C55" w:rsidRPr="00614140" w:rsidRDefault="00CE1C55" w:rsidP="00CE1C55">
      <w:pPr>
        <w:spacing w:line="259" w:lineRule="auto"/>
        <w:ind w:left="-567" w:right="-709"/>
        <w:jc w:val="both"/>
        <w:rPr>
          <w:rFonts w:ascii="Arial" w:eastAsiaTheme="minorHAnsi" w:hAnsi="Arial" w:cs="Arial"/>
          <w:b/>
          <w:bCs/>
          <w:sz w:val="24"/>
          <w:szCs w:val="24"/>
          <w:u w:val="single"/>
          <w:lang w:eastAsia="en-US"/>
        </w:rPr>
      </w:pPr>
    </w:p>
    <w:p w14:paraId="040FF260" w14:textId="77777777" w:rsidR="00CE1C55" w:rsidRPr="00614140" w:rsidRDefault="00CE1C55" w:rsidP="00CE1C55">
      <w:pPr>
        <w:spacing w:line="259" w:lineRule="auto"/>
        <w:ind w:left="-567" w:right="-709"/>
        <w:jc w:val="both"/>
        <w:rPr>
          <w:rFonts w:ascii="Arial" w:eastAsiaTheme="minorHAnsi" w:hAnsi="Arial" w:cs="Arial"/>
          <w:b/>
          <w:bCs/>
          <w:sz w:val="24"/>
          <w:szCs w:val="24"/>
          <w:u w:val="single"/>
          <w:lang w:eastAsia="en-US"/>
        </w:rPr>
      </w:pPr>
    </w:p>
    <w:p w14:paraId="72D209CA" w14:textId="77777777" w:rsidR="00CE1C55" w:rsidRPr="00614140" w:rsidRDefault="00CE1C55" w:rsidP="00CE1C55">
      <w:pPr>
        <w:spacing w:line="259" w:lineRule="auto"/>
        <w:ind w:left="-567" w:right="-709"/>
        <w:jc w:val="both"/>
        <w:rPr>
          <w:rFonts w:ascii="Arial" w:eastAsiaTheme="minorHAnsi" w:hAnsi="Arial" w:cs="Arial"/>
          <w:b/>
          <w:bCs/>
          <w:sz w:val="24"/>
          <w:szCs w:val="24"/>
          <w:u w:val="single"/>
          <w:lang w:eastAsia="en-US"/>
        </w:rPr>
      </w:pPr>
      <w:r w:rsidRPr="00614140">
        <w:rPr>
          <w:rFonts w:ascii="Arial" w:eastAsiaTheme="minorHAnsi" w:hAnsi="Arial" w:cs="Arial"/>
          <w:b/>
          <w:bCs/>
          <w:sz w:val="24"/>
          <w:szCs w:val="24"/>
          <w:u w:val="single"/>
          <w:lang w:eastAsia="en-US"/>
        </w:rPr>
        <w:t xml:space="preserve">V- REGLES GENERALES DE FONCTIONNEMENT </w:t>
      </w:r>
    </w:p>
    <w:p w14:paraId="7ECE7E12"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52C763C3" w14:textId="77777777"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 xml:space="preserve">Article 12 – Tenue et comportement </w:t>
      </w:r>
    </w:p>
    <w:p w14:paraId="464B06FB" w14:textId="0667FD7D"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Les stagiaires sont invités à adopter </w:t>
      </w:r>
      <w:r w:rsidR="008C164F">
        <w:rPr>
          <w:rFonts w:ascii="Arial" w:eastAsiaTheme="minorHAnsi" w:hAnsi="Arial" w:cs="Arial"/>
          <w:sz w:val="24"/>
          <w:szCs w:val="24"/>
          <w:lang w:eastAsia="en-US"/>
        </w:rPr>
        <w:t>à</w:t>
      </w:r>
      <w:r w:rsidRPr="00614140">
        <w:rPr>
          <w:rFonts w:ascii="Arial" w:eastAsiaTheme="minorHAnsi" w:hAnsi="Arial" w:cs="Arial"/>
          <w:sz w:val="24"/>
          <w:szCs w:val="24"/>
          <w:lang w:eastAsia="en-US"/>
        </w:rPr>
        <w:t xml:space="preserve"> </w:t>
      </w:r>
      <w:r w:rsidR="008C164F">
        <w:rPr>
          <w:rFonts w:ascii="Arial" w:eastAsiaTheme="minorHAnsi" w:hAnsi="Arial" w:cs="Arial"/>
          <w:b/>
          <w:bCs/>
          <w:sz w:val="24"/>
          <w:szCs w:val="24"/>
          <w:lang w:eastAsia="en-US"/>
        </w:rPr>
        <w:t>LA MAISON DELA VENTE</w:t>
      </w:r>
      <w:r w:rsidRPr="00614140">
        <w:rPr>
          <w:rFonts w:ascii="Arial" w:eastAsiaTheme="minorHAnsi" w:hAnsi="Arial" w:cs="Arial"/>
          <w:sz w:val="24"/>
          <w:szCs w:val="24"/>
          <w:lang w:eastAsia="en-US"/>
        </w:rPr>
        <w:t xml:space="preserve"> et dans tous les établissements réalisateurs une tenue décente et à avoir un comportement correct à l’égard de toute personne présente dans l’organisme. </w:t>
      </w:r>
    </w:p>
    <w:p w14:paraId="00E314B4"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229DEE79" w14:textId="77777777"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Article 13 – Horaires</w:t>
      </w:r>
    </w:p>
    <w:p w14:paraId="417884AA" w14:textId="77777777" w:rsidR="008C164F"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Les horaires de la formation sont fixés par </w:t>
      </w:r>
      <w:r w:rsidR="008C164F">
        <w:rPr>
          <w:rFonts w:ascii="Arial" w:eastAsiaTheme="minorHAnsi" w:hAnsi="Arial" w:cs="Arial"/>
          <w:b/>
          <w:bCs/>
          <w:sz w:val="24"/>
          <w:szCs w:val="24"/>
          <w:lang w:eastAsia="en-US"/>
        </w:rPr>
        <w:t>LA MAISON DE LA VENTE</w:t>
      </w:r>
      <w:r w:rsidRPr="00614140">
        <w:rPr>
          <w:rFonts w:ascii="Arial" w:eastAsiaTheme="minorHAnsi" w:hAnsi="Arial" w:cs="Arial"/>
          <w:sz w:val="24"/>
          <w:szCs w:val="24"/>
          <w:lang w:eastAsia="en-US"/>
        </w:rPr>
        <w:t xml:space="preserve">, et portés à la connaissance des stagiaires soit par voie d’affichage, soit à l’occasion de la remise aux stagiaires du programme de formation. Les stagiaires sont tenus de respecter ces horaires sous peine de l’application des dispositions suivantes : </w:t>
      </w:r>
    </w:p>
    <w:p w14:paraId="1FD24A76" w14:textId="58EE1A6C" w:rsidR="00CE1C55" w:rsidRPr="00614140" w:rsidRDefault="00CE1C55" w:rsidP="008C164F">
      <w:pPr>
        <w:spacing w:line="259" w:lineRule="auto"/>
        <w:ind w:left="-567" w:right="-709" w:firstLine="141"/>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 En cas d’absence ou de retard au stage, les stagiaires doivent avertir la chargée de formation qui a en charge le déroulement de la formation et s’en justifier. </w:t>
      </w:r>
    </w:p>
    <w:p w14:paraId="617F602D"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lastRenderedPageBreak/>
        <w:t xml:space="preserve">Les stagiaires ne peuvent s’absenter pendant les heures de formation, sauf circonstances exceptionnelles justifiées. </w:t>
      </w:r>
    </w:p>
    <w:p w14:paraId="6E999598"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Lorsque les stagiaires sont des salariés en formation dans le cadre du plan de formation, TMC France doit informer l’entreprise de ces absences. Toute absence ou retard non justifiés par des circonstances particulières constitue une faute passible de sanctions disciplinaires. </w:t>
      </w:r>
    </w:p>
    <w:p w14:paraId="150CD850"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En outre, pour les stagiaires demandeurs d’emploi, rémunérés par l’</w:t>
      </w:r>
      <w:proofErr w:type="spellStart"/>
      <w:r w:rsidRPr="00614140">
        <w:rPr>
          <w:rFonts w:ascii="Arial" w:eastAsiaTheme="minorHAnsi" w:hAnsi="Arial" w:cs="Arial"/>
          <w:sz w:val="24"/>
          <w:szCs w:val="24"/>
          <w:lang w:eastAsia="en-US"/>
        </w:rPr>
        <w:t>Etat</w:t>
      </w:r>
      <w:proofErr w:type="spellEnd"/>
      <w:r w:rsidRPr="00614140">
        <w:rPr>
          <w:rFonts w:ascii="Arial" w:eastAsiaTheme="minorHAnsi" w:hAnsi="Arial" w:cs="Arial"/>
          <w:sz w:val="24"/>
          <w:szCs w:val="24"/>
          <w:lang w:eastAsia="en-US"/>
        </w:rPr>
        <w:t xml:space="preserve"> ou une Collectivité Territoriale, les absences non justifiées entraîneront, en application de l’article R 6341-45 du Code du travail, une retenue de rémunération proportionnelle à la durée des dites absences. </w:t>
      </w:r>
    </w:p>
    <w:p w14:paraId="28D344B7"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64510B7D" w14:textId="77777777" w:rsidR="00645D5B" w:rsidRDefault="00CE1C55" w:rsidP="00950EC4">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Chaque stagiaire doit impérativement signer la feuille d’émargement au début de chaque séance. </w:t>
      </w:r>
    </w:p>
    <w:p w14:paraId="338C2659" w14:textId="22EC74FE" w:rsidR="00B01CAC" w:rsidRDefault="008C164F" w:rsidP="00950EC4">
      <w:pPr>
        <w:spacing w:line="259" w:lineRule="auto"/>
        <w:ind w:left="-567" w:right="-709"/>
        <w:jc w:val="both"/>
        <w:rPr>
          <w:rFonts w:ascii="Arial" w:eastAsiaTheme="minorHAnsi" w:hAnsi="Arial" w:cs="Arial"/>
          <w:b/>
          <w:bCs/>
          <w:sz w:val="24"/>
          <w:szCs w:val="24"/>
          <w:lang w:eastAsia="en-US"/>
        </w:rPr>
      </w:pPr>
      <w:r>
        <w:rPr>
          <w:rFonts w:ascii="Arial" w:eastAsiaTheme="minorHAnsi" w:hAnsi="Arial" w:cs="Arial"/>
          <w:b/>
          <w:bCs/>
          <w:sz w:val="24"/>
          <w:szCs w:val="24"/>
          <w:lang w:eastAsia="en-US"/>
        </w:rPr>
        <w:t>LA MAISON DE LA VENTE</w:t>
      </w:r>
      <w:r w:rsidR="00CE1C55" w:rsidRPr="00614140">
        <w:rPr>
          <w:rFonts w:ascii="Arial" w:eastAsiaTheme="minorHAnsi" w:hAnsi="Arial" w:cs="Arial"/>
          <w:b/>
          <w:bCs/>
          <w:sz w:val="24"/>
          <w:szCs w:val="24"/>
          <w:lang w:eastAsia="en-US"/>
        </w:rPr>
        <w:t xml:space="preserve"> </w:t>
      </w:r>
      <w:r w:rsidR="00CE1C55" w:rsidRPr="00614140">
        <w:rPr>
          <w:rFonts w:ascii="Arial" w:eastAsiaTheme="minorHAnsi" w:hAnsi="Arial" w:cs="Arial"/>
          <w:sz w:val="24"/>
          <w:szCs w:val="24"/>
          <w:lang w:eastAsia="en-US"/>
        </w:rPr>
        <w:t xml:space="preserve">se réserve le droit de modifier les horaires de formation en fonction des nécessités de service. Les stagiaires doivent se conformer à ces modifications. Pendant la durée des périodes en entreprise, le stagiaire dépend de l’entreprise qui l’accueille et doit respecter le règlement intérieur de celle-ci. </w:t>
      </w:r>
    </w:p>
    <w:p w14:paraId="7601BDDA" w14:textId="77777777" w:rsidR="00950EC4" w:rsidRPr="00614140" w:rsidRDefault="00950EC4" w:rsidP="00950EC4">
      <w:pPr>
        <w:spacing w:line="259" w:lineRule="auto"/>
        <w:ind w:left="-567" w:right="-709"/>
        <w:jc w:val="both"/>
        <w:rPr>
          <w:rFonts w:ascii="Arial" w:eastAsiaTheme="minorHAnsi" w:hAnsi="Arial" w:cs="Arial"/>
          <w:b/>
          <w:bCs/>
          <w:sz w:val="24"/>
          <w:szCs w:val="24"/>
          <w:lang w:eastAsia="en-US"/>
        </w:rPr>
      </w:pPr>
    </w:p>
    <w:p w14:paraId="53CCA289" w14:textId="030009FF"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Article 14 – Usage du matériel</w:t>
      </w:r>
    </w:p>
    <w:p w14:paraId="6C84401A"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Les matériels informatiques et bureautiques notamment, sont réservés à la formation et ne peuvent être utilisés à des fins personnelles ; leur utilisation ne peut se faire qu’en accord avec et sous le contrôle d’un formateur. Les stagiaires doivent signaler au formateur tout problème constaté en début de cours et respecter les consignes d’utilisation données. Chaque stagiaire est prié d’éteindre son poste de travail après utilisation. L’usage de la photocopieuse est réservé aux formateurs et aux personnels de l’administration du site de formation. Le stagiaire est tenu de conserver en bon état tout le matériel et la documentation mis à sa disposition et de le restituer en fin de formation.</w:t>
      </w:r>
    </w:p>
    <w:p w14:paraId="289C1996"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078E57F4" w14:textId="77777777"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Article 15 – Documentation pédagogique</w:t>
      </w:r>
    </w:p>
    <w:p w14:paraId="7AD0D18D" w14:textId="5345ECE2"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Les supports pédagogiques sont la propriété de </w:t>
      </w:r>
      <w:r w:rsidR="008C164F">
        <w:rPr>
          <w:rFonts w:ascii="Arial" w:eastAsiaTheme="minorHAnsi" w:hAnsi="Arial" w:cs="Arial"/>
          <w:b/>
          <w:bCs/>
          <w:sz w:val="24"/>
          <w:szCs w:val="24"/>
          <w:lang w:eastAsia="en-US"/>
        </w:rPr>
        <w:t>LA MAISON DE LA VENTE</w:t>
      </w:r>
      <w:r w:rsidRPr="00614140">
        <w:rPr>
          <w:rFonts w:ascii="Arial" w:eastAsiaTheme="minorHAnsi" w:hAnsi="Arial" w:cs="Arial"/>
          <w:sz w:val="24"/>
          <w:szCs w:val="24"/>
          <w:lang w:eastAsia="en-US"/>
        </w:rPr>
        <w:t xml:space="preserve">. Ils sont protégés au titre des droits d’auteur et ne peuvent être réutilisés autrement que pour un strict usage personnel. </w:t>
      </w:r>
    </w:p>
    <w:p w14:paraId="38040AFB"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0E26034C" w14:textId="77777777"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Article 16 – Enregistrement</w:t>
      </w:r>
    </w:p>
    <w:p w14:paraId="6359325B"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Il est formellement interdit d’enregistrer ou de filmer les sessions de formation. </w:t>
      </w:r>
    </w:p>
    <w:p w14:paraId="6FEDAC4A" w14:textId="77777777" w:rsidR="00CE1C55" w:rsidRPr="00614140" w:rsidRDefault="00CE1C55" w:rsidP="00CE1C55">
      <w:pPr>
        <w:spacing w:line="259" w:lineRule="auto"/>
        <w:ind w:left="-567" w:right="-709"/>
        <w:jc w:val="both"/>
        <w:rPr>
          <w:rFonts w:ascii="Arial" w:eastAsiaTheme="minorHAnsi" w:hAnsi="Arial" w:cs="Arial"/>
          <w:b/>
          <w:bCs/>
          <w:sz w:val="24"/>
          <w:szCs w:val="24"/>
          <w:lang w:eastAsia="en-US"/>
        </w:rPr>
      </w:pPr>
    </w:p>
    <w:p w14:paraId="0BF78DEB"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b/>
          <w:bCs/>
          <w:sz w:val="24"/>
          <w:szCs w:val="24"/>
          <w:lang w:eastAsia="en-US"/>
        </w:rPr>
        <w:t>Article 17 : Information et affichage</w:t>
      </w:r>
    </w:p>
    <w:p w14:paraId="330C2DBD"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La circulation de l'information se fait par l'affichage sur les panneaux prévus à cet effet. La publicité commerciale, la propagande politique, syndicale ou religieuse sont interdites dans l'enceinte de l'organisme</w:t>
      </w:r>
    </w:p>
    <w:p w14:paraId="75437C6E"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390980D2" w14:textId="7D0F2945"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 xml:space="preserve">Article 18 – Responsabilité de </w:t>
      </w:r>
      <w:r w:rsidR="00EF2FB2">
        <w:rPr>
          <w:rFonts w:ascii="Arial" w:eastAsiaTheme="minorHAnsi" w:hAnsi="Arial" w:cs="Arial"/>
          <w:b/>
          <w:bCs/>
          <w:sz w:val="24"/>
          <w:szCs w:val="24"/>
          <w:lang w:eastAsia="en-US"/>
        </w:rPr>
        <w:t>LA MAISON DE LA VENTE</w:t>
      </w:r>
      <w:r w:rsidRPr="00614140">
        <w:rPr>
          <w:rFonts w:ascii="Arial" w:eastAsiaTheme="minorHAnsi" w:hAnsi="Arial" w:cs="Arial"/>
          <w:b/>
          <w:bCs/>
          <w:sz w:val="24"/>
          <w:szCs w:val="24"/>
          <w:lang w:eastAsia="en-US"/>
        </w:rPr>
        <w:t xml:space="preserve"> en cas de vol ou endommagement de biens personnels des stagiaires</w:t>
      </w:r>
    </w:p>
    <w:p w14:paraId="3C9FD1AE" w14:textId="25DC7BE9" w:rsidR="00CE1C55" w:rsidRDefault="00EF2FB2" w:rsidP="00CE1C55">
      <w:pPr>
        <w:spacing w:line="259" w:lineRule="auto"/>
        <w:ind w:left="-567" w:right="-709"/>
        <w:jc w:val="both"/>
        <w:rPr>
          <w:rFonts w:ascii="Arial" w:eastAsiaTheme="minorHAnsi" w:hAnsi="Arial" w:cs="Arial"/>
          <w:sz w:val="24"/>
          <w:szCs w:val="24"/>
          <w:lang w:eastAsia="en-US"/>
        </w:rPr>
      </w:pPr>
      <w:r>
        <w:rPr>
          <w:rFonts w:ascii="Arial" w:eastAsiaTheme="minorHAnsi" w:hAnsi="Arial" w:cs="Arial"/>
          <w:b/>
          <w:bCs/>
          <w:sz w:val="24"/>
          <w:szCs w:val="24"/>
          <w:lang w:eastAsia="en-US"/>
        </w:rPr>
        <w:t>LA MAISON DE LA VENTE</w:t>
      </w:r>
      <w:r w:rsidR="00CE1C55" w:rsidRPr="00614140">
        <w:rPr>
          <w:rFonts w:ascii="Arial" w:eastAsiaTheme="minorHAnsi" w:hAnsi="Arial" w:cs="Arial"/>
          <w:b/>
          <w:bCs/>
          <w:sz w:val="24"/>
          <w:szCs w:val="24"/>
          <w:lang w:eastAsia="en-US"/>
        </w:rPr>
        <w:t xml:space="preserve"> </w:t>
      </w:r>
      <w:r w:rsidR="00CE1C55" w:rsidRPr="00614140">
        <w:rPr>
          <w:rFonts w:ascii="Arial" w:eastAsiaTheme="minorHAnsi" w:hAnsi="Arial" w:cs="Arial"/>
          <w:sz w:val="24"/>
          <w:szCs w:val="24"/>
          <w:lang w:eastAsia="en-US"/>
        </w:rPr>
        <w:t xml:space="preserve">décline toute responsabilité en cas de perte, vol ou détérioration des objets personnels de toutes natures déposés par les stagiaires dans son enceinte (salle de cours, ateliers, locaux administratifs, ...), chaque stagiaire restant responsable de ses biens. </w:t>
      </w:r>
    </w:p>
    <w:p w14:paraId="335231F1" w14:textId="074FDF74" w:rsidR="00950EC4" w:rsidRDefault="00950EC4" w:rsidP="00CE1C55">
      <w:pPr>
        <w:spacing w:line="259" w:lineRule="auto"/>
        <w:ind w:left="-567" w:right="-709"/>
        <w:jc w:val="both"/>
        <w:rPr>
          <w:rFonts w:ascii="Arial" w:eastAsiaTheme="minorHAnsi" w:hAnsi="Arial" w:cs="Arial"/>
          <w:sz w:val="24"/>
          <w:szCs w:val="24"/>
          <w:lang w:eastAsia="en-US"/>
        </w:rPr>
      </w:pPr>
    </w:p>
    <w:p w14:paraId="1E3C0C7B" w14:textId="00B78C06" w:rsidR="00EC1A3D" w:rsidRDefault="00EC1A3D" w:rsidP="00CE1C55">
      <w:pPr>
        <w:spacing w:line="259" w:lineRule="auto"/>
        <w:ind w:left="-567" w:right="-709"/>
        <w:jc w:val="both"/>
        <w:rPr>
          <w:rFonts w:ascii="Arial" w:eastAsiaTheme="minorHAnsi" w:hAnsi="Arial" w:cs="Arial"/>
          <w:sz w:val="24"/>
          <w:szCs w:val="24"/>
          <w:lang w:eastAsia="en-US"/>
        </w:rPr>
      </w:pPr>
    </w:p>
    <w:p w14:paraId="1C8384A5" w14:textId="7C8465D6" w:rsidR="00EC1A3D" w:rsidRDefault="00EC1A3D" w:rsidP="00CE1C55">
      <w:pPr>
        <w:spacing w:line="259" w:lineRule="auto"/>
        <w:ind w:left="-567" w:right="-709"/>
        <w:jc w:val="both"/>
        <w:rPr>
          <w:rFonts w:ascii="Arial" w:eastAsiaTheme="minorHAnsi" w:hAnsi="Arial" w:cs="Arial"/>
          <w:sz w:val="24"/>
          <w:szCs w:val="24"/>
          <w:lang w:eastAsia="en-US"/>
        </w:rPr>
      </w:pPr>
    </w:p>
    <w:p w14:paraId="7E43BB69" w14:textId="0779ACB3" w:rsidR="00EC1A3D" w:rsidRDefault="00EC1A3D" w:rsidP="00CE1C55">
      <w:pPr>
        <w:spacing w:line="259" w:lineRule="auto"/>
        <w:ind w:left="-567" w:right="-709"/>
        <w:jc w:val="both"/>
        <w:rPr>
          <w:rFonts w:ascii="Arial" w:eastAsiaTheme="minorHAnsi" w:hAnsi="Arial" w:cs="Arial"/>
          <w:sz w:val="24"/>
          <w:szCs w:val="24"/>
          <w:lang w:eastAsia="en-US"/>
        </w:rPr>
      </w:pPr>
    </w:p>
    <w:p w14:paraId="61E304C0" w14:textId="77777777" w:rsidR="00EC1A3D" w:rsidRPr="00614140" w:rsidRDefault="00EC1A3D" w:rsidP="00CE1C55">
      <w:pPr>
        <w:spacing w:line="259" w:lineRule="auto"/>
        <w:ind w:left="-567" w:right="-709"/>
        <w:jc w:val="both"/>
        <w:rPr>
          <w:rFonts w:ascii="Arial" w:eastAsiaTheme="minorHAnsi" w:hAnsi="Arial" w:cs="Arial"/>
          <w:sz w:val="24"/>
          <w:szCs w:val="24"/>
          <w:lang w:eastAsia="en-US"/>
        </w:rPr>
      </w:pPr>
    </w:p>
    <w:p w14:paraId="5A3BCE6F"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436B6A71" w14:textId="77777777" w:rsidR="00CE1C55" w:rsidRPr="00614140" w:rsidRDefault="00CE1C55" w:rsidP="00CE1C55">
      <w:pPr>
        <w:spacing w:line="259" w:lineRule="auto"/>
        <w:ind w:left="-567" w:right="-709"/>
        <w:jc w:val="both"/>
        <w:rPr>
          <w:rFonts w:ascii="Arial" w:eastAsiaTheme="minorHAnsi" w:hAnsi="Arial" w:cs="Arial"/>
          <w:b/>
          <w:bCs/>
          <w:sz w:val="24"/>
          <w:szCs w:val="24"/>
          <w:u w:val="single"/>
          <w:lang w:eastAsia="en-US"/>
        </w:rPr>
      </w:pPr>
      <w:r w:rsidRPr="00614140">
        <w:rPr>
          <w:rFonts w:ascii="Arial" w:eastAsiaTheme="minorHAnsi" w:hAnsi="Arial" w:cs="Arial"/>
          <w:b/>
          <w:bCs/>
          <w:sz w:val="24"/>
          <w:szCs w:val="24"/>
          <w:u w:val="single"/>
          <w:lang w:eastAsia="en-US"/>
        </w:rPr>
        <w:t xml:space="preserve">VI- REGLES DISCIPLINAIRES </w:t>
      </w:r>
    </w:p>
    <w:p w14:paraId="0ADF3D08"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3135166D" w14:textId="77777777"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Article 19 – Sanctions</w:t>
      </w:r>
    </w:p>
    <w:p w14:paraId="5CAA281E"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Tout manquement du stagiaire à l’une des prescriptions du présent règlement intérieur pourra faire l’objet d’une sanction. Constitue une sanction au sens de l’article R 6352-3 du Code du Travail toute mesure autre que les observations verbales, prises par la direction du site réalisateur, à la suite d’un agissement du stagiaire pouvant être considéré comme fautif, que cette mesure soit de nature à affecter immédiatement ou non la présence de l’intéressé dans le stage ou à remettre en cause la continuité de la formation qu’il reçoit. </w:t>
      </w:r>
    </w:p>
    <w:p w14:paraId="06D1DC8C"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Selon la gravité du manquement constaté, la sanction pourra consister :</w:t>
      </w:r>
    </w:p>
    <w:p w14:paraId="3C068B93"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Soit en un rappel à l’ordre ou un avertissement, </w:t>
      </w:r>
    </w:p>
    <w:p w14:paraId="62256064"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Soit en une mesure d’exclusion temporaire ou définitive, Il est rappelé que dans la convention passée par l’organisme de formation avec l’</w:t>
      </w:r>
      <w:proofErr w:type="spellStart"/>
      <w:r w:rsidRPr="00614140">
        <w:rPr>
          <w:rFonts w:ascii="Arial" w:eastAsiaTheme="minorHAnsi" w:hAnsi="Arial" w:cs="Arial"/>
          <w:sz w:val="24"/>
          <w:szCs w:val="24"/>
          <w:lang w:eastAsia="en-US"/>
        </w:rPr>
        <w:t>Etat</w:t>
      </w:r>
      <w:proofErr w:type="spellEnd"/>
      <w:r w:rsidRPr="00614140">
        <w:rPr>
          <w:rFonts w:ascii="Arial" w:eastAsiaTheme="minorHAnsi" w:hAnsi="Arial" w:cs="Arial"/>
          <w:sz w:val="24"/>
          <w:szCs w:val="24"/>
          <w:lang w:eastAsia="en-US"/>
        </w:rPr>
        <w:t xml:space="preserve"> ou la Région, des dispositions particulières sont définies en cas d’application des sanctions énoncées ci-dessus. Les amendes ou autres sanctions pécuniaires sont interdites. </w:t>
      </w:r>
    </w:p>
    <w:p w14:paraId="4EEFBBF0" w14:textId="3029297B" w:rsidR="00CE1C55" w:rsidRPr="00614140" w:rsidRDefault="00EF2FB2"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Pr>
          <w:rFonts w:ascii="Arial" w:eastAsiaTheme="minorHAnsi" w:hAnsi="Arial" w:cs="Arial"/>
          <w:b/>
          <w:bCs/>
          <w:sz w:val="24"/>
          <w:szCs w:val="24"/>
          <w:lang w:eastAsia="en-US"/>
        </w:rPr>
        <w:t>LA MAISON DE LA VENTE</w:t>
      </w:r>
      <w:r w:rsidR="00CE1C55" w:rsidRPr="00614140">
        <w:rPr>
          <w:rFonts w:ascii="Arial" w:eastAsiaTheme="minorHAnsi" w:hAnsi="Arial" w:cs="Arial"/>
          <w:b/>
          <w:bCs/>
          <w:sz w:val="24"/>
          <w:szCs w:val="24"/>
          <w:lang w:eastAsia="en-US"/>
        </w:rPr>
        <w:t xml:space="preserve"> </w:t>
      </w:r>
      <w:r w:rsidR="00CE1C55" w:rsidRPr="00614140">
        <w:rPr>
          <w:rFonts w:ascii="Arial" w:eastAsiaTheme="minorHAnsi" w:hAnsi="Arial" w:cs="Arial"/>
          <w:sz w:val="24"/>
          <w:szCs w:val="24"/>
          <w:lang w:eastAsia="en-US"/>
        </w:rPr>
        <w:t xml:space="preserve">doit informer de la sanction prise (article R6352-8) : </w:t>
      </w:r>
    </w:p>
    <w:p w14:paraId="5E09B755"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L’employeur, lorsque le stagiaire est un salarié bénéficiant d’un stage dans le cadre du plan de formation en entreprise, </w:t>
      </w:r>
    </w:p>
    <w:p w14:paraId="35CB2D38"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L’employeur et l’organisme paritaire qui a pris à sa charge les dépenses de la formation, lorsque le stagiaire est un salarié bénéficiant d’un stage dans le cadre d’un congé de formation, </w:t>
      </w:r>
    </w:p>
    <w:p w14:paraId="4E92820D"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Le prescripteur de la formation lorsque le stagiaire est un demandeur d’emploi, </w:t>
      </w:r>
    </w:p>
    <w:p w14:paraId="12D38E57" w14:textId="3274AB83" w:rsidR="00CE1C55" w:rsidRPr="00950EC4" w:rsidRDefault="00CE1C55" w:rsidP="00950EC4">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Le stagiaire par une notification écrite de la décision de sanction. </w:t>
      </w:r>
    </w:p>
    <w:p w14:paraId="59086729"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326A7BA4" w14:textId="77777777"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 xml:space="preserve">Article 20 – Les procédures disciplinaires </w:t>
      </w:r>
    </w:p>
    <w:p w14:paraId="3A16240F"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Les dispositions qui suivent constituent la reprise des articles R 6352-4 à R 6352-8 du Code du Travail.</w:t>
      </w:r>
    </w:p>
    <w:p w14:paraId="7E723959"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Aucune sanction ne peut être infligée au stagiaire sans que celui-ci ait été informé au préalable des griefs retenus contre lui.</w:t>
      </w:r>
    </w:p>
    <w:p w14:paraId="7F0F0CBB"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Lorsque le responsable de l'organisme de formation ou son représentant envisagent de prendre une sanction qui a une incidence, immédiate ou non, sur la présence d'un stagiaire dans une formation, il est procédé ainsi qu'il suit :</w:t>
      </w:r>
    </w:p>
    <w:p w14:paraId="7F685672"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Le responsable de l'organisme de formation ou son représentant convoque le stagiaire en lui indiquant l'objet de cette convocation. </w:t>
      </w:r>
    </w:p>
    <w:p w14:paraId="60C93EA3"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Celle-ci précise la date, l'heure et le lieu de l'entretien. Elle est écrite et est adressée par lettre recommandée ou remise à l'intéressé contre décharge. </w:t>
      </w:r>
    </w:p>
    <w:p w14:paraId="2374CA5C"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Au cours de l'entretien, le stagiaire peut se faire assister par une personne de son choix, stagiaire ou salarié de l'organisme de formation. </w:t>
      </w:r>
    </w:p>
    <w:p w14:paraId="5283E86A"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La convocation mentionnée à l'alinéa précédent fait état de cette faculté. Le responsable de l'organisme de formation ou son représentant indique le motif de la sanction envisagée et recueille les explications du stagiaire. Dans le cas où une exclusion définitive du stage est envisagée et où </w:t>
      </w:r>
      <w:r w:rsidRPr="00614140">
        <w:rPr>
          <w:rFonts w:ascii="Arial" w:eastAsiaTheme="minorHAnsi" w:hAnsi="Arial" w:cs="Arial"/>
          <w:sz w:val="24"/>
          <w:szCs w:val="24"/>
          <w:lang w:eastAsia="en-US"/>
        </w:rPr>
        <w:lastRenderedPageBreak/>
        <w:t xml:space="preserve">il existe un conseil de perfectionnement, celui-ci est constitué en commission de discipline, où siègent les représentants des stagiaires. </w:t>
      </w:r>
    </w:p>
    <w:p w14:paraId="2977FECE"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Il est saisi par le responsable de l'organisme de formation ou son représentant après l'entretien susvisé et formule un avis sur la mesure d'exclusion envisagée. </w:t>
      </w:r>
    </w:p>
    <w:p w14:paraId="7B76E592"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Le stagiaire est avisé de cette saisine. Il est entendu sur sa demande par la commission de discipline. Il peut, dans ce cas, être assisté par une personne de son choix, stagiaire ou salarié de l'organisme. La commission de discipline transmet son avis au Directeur de l'organisme dans le délai d'un jour franc après sa réunion.</w:t>
      </w:r>
    </w:p>
    <w:p w14:paraId="1B520FD9"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La sanction ne peut intervenir moins d'un jour franc ni plus de quinze jours après l'entretien ou, le cas échéant, après la transmission de l'avis de la commission de discipline. Elle fait l'objet d'une décision écrite et motivée, notifiée au stagiaire sous la forme d'une lettre qui lui est remise contre décharge ou d'une lettre recommandée.</w:t>
      </w:r>
    </w:p>
    <w:p w14:paraId="3636AA69"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Lorsque l'agissement a donné lieu à une sanction immédiate (exclusion, mise à pied), aucune sanction définitive, relative à cet agissement ne peut être prise sans que le stagiaire ait été informé au préalable des griefs retenus contre lui et éventuellement que la procédure ci-dessus décrite ait été respectée.</w:t>
      </w:r>
    </w:p>
    <w:p w14:paraId="5E72CC20" w14:textId="750DC103" w:rsidR="00950EC4" w:rsidRDefault="00950EC4" w:rsidP="00CE1C55">
      <w:pPr>
        <w:spacing w:line="259" w:lineRule="auto"/>
        <w:ind w:left="-567" w:right="-709"/>
        <w:jc w:val="both"/>
        <w:rPr>
          <w:rFonts w:ascii="Arial" w:eastAsiaTheme="minorHAnsi" w:hAnsi="Arial" w:cs="Arial"/>
          <w:b/>
          <w:bCs/>
          <w:sz w:val="24"/>
          <w:szCs w:val="24"/>
          <w:u w:val="single"/>
          <w:lang w:eastAsia="en-US"/>
        </w:rPr>
      </w:pPr>
    </w:p>
    <w:p w14:paraId="2BB284AE" w14:textId="77777777" w:rsidR="00950EC4" w:rsidRPr="00614140" w:rsidRDefault="00950EC4" w:rsidP="00CE1C55">
      <w:pPr>
        <w:spacing w:line="259" w:lineRule="auto"/>
        <w:ind w:left="-567" w:right="-709"/>
        <w:jc w:val="both"/>
        <w:rPr>
          <w:rFonts w:ascii="Arial" w:eastAsiaTheme="minorHAnsi" w:hAnsi="Arial" w:cs="Arial"/>
          <w:b/>
          <w:bCs/>
          <w:sz w:val="24"/>
          <w:szCs w:val="24"/>
          <w:u w:val="single"/>
          <w:lang w:eastAsia="en-US"/>
        </w:rPr>
      </w:pPr>
    </w:p>
    <w:p w14:paraId="72DE6A36" w14:textId="77777777" w:rsidR="00CE1C55" w:rsidRPr="00614140" w:rsidRDefault="00CE1C55" w:rsidP="00CE1C55">
      <w:pPr>
        <w:spacing w:line="259" w:lineRule="auto"/>
        <w:ind w:left="-567" w:right="-709"/>
        <w:jc w:val="both"/>
        <w:rPr>
          <w:rFonts w:ascii="Arial" w:eastAsiaTheme="minorHAnsi" w:hAnsi="Arial" w:cs="Arial"/>
          <w:b/>
          <w:bCs/>
          <w:sz w:val="24"/>
          <w:szCs w:val="24"/>
          <w:u w:val="single"/>
          <w:lang w:eastAsia="en-US"/>
        </w:rPr>
      </w:pPr>
      <w:r w:rsidRPr="00614140">
        <w:rPr>
          <w:rFonts w:ascii="Arial" w:eastAsiaTheme="minorHAnsi" w:hAnsi="Arial" w:cs="Arial"/>
          <w:b/>
          <w:bCs/>
          <w:sz w:val="24"/>
          <w:szCs w:val="24"/>
          <w:u w:val="single"/>
          <w:lang w:eastAsia="en-US"/>
        </w:rPr>
        <w:t xml:space="preserve">VII - REPRESENTATION DES STAGIAIRES </w:t>
      </w:r>
    </w:p>
    <w:p w14:paraId="599D89B5"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0BB8DAC5" w14:textId="77777777"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 xml:space="preserve">Article 21 – Représentation des stagiaires – élections  </w:t>
      </w:r>
    </w:p>
    <w:p w14:paraId="4DAD6E43"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En application des articles R6352-9 / R6352-10 / R6352-11 / R6352-12 / R6352-13 / R6352-14 / R6352-15 du Code du travail, il est arrêté les mesures suivantes : </w:t>
      </w:r>
    </w:p>
    <w:p w14:paraId="116BF11C"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Dans chacune des formations d’une durée supérieure à 500 heures (article L.6352-4 3), il est procédé simultanément à l’élection d’un délégué titulaire et d’un délégué suppléant au scrutin uninominal à 2 tours. </w:t>
      </w:r>
    </w:p>
    <w:p w14:paraId="750D80CE"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Tous les stagiaires sont électeurs et éligibles. Le scrutin a lieu pendant les heures de formation au plus tôt 20 heures et au plus tard 40 heures après le début du stage. </w:t>
      </w:r>
    </w:p>
    <w:p w14:paraId="22136389"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Les délégués sont élus pour la durée de la formation. Si le délégué titulaire et le délégué suppléant ont cessé leur fonction avant la fin de la formation, il est procédé à une nouvelle élection. </w:t>
      </w:r>
    </w:p>
    <w:p w14:paraId="5CDE4C9E"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L’Ordonnateur est responsable de l'organisation du scrutin. Il en assure le bon déroulement. </w:t>
      </w:r>
    </w:p>
    <w:p w14:paraId="572E3F09"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Lorsque, à l’issue du scrutin, il est constaté que la représentation des stagiaires ne peut être assurée, l’ordonnateur dresse un procès-verbal de carence. </w:t>
      </w:r>
    </w:p>
    <w:p w14:paraId="24351CDB"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Conformément à l’Article R. 6352-15 –CT, les dispositions de la présente section ne sont pas applicables aux détenus admis à participer à une action de formation professionnelle. </w:t>
      </w:r>
    </w:p>
    <w:p w14:paraId="24A0B635"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447ACF05" w14:textId="77777777" w:rsidR="00CE1C55" w:rsidRPr="00614140" w:rsidRDefault="00CE1C55" w:rsidP="00CE1C55">
      <w:pPr>
        <w:spacing w:line="259" w:lineRule="auto"/>
        <w:ind w:left="-567" w:right="-709"/>
        <w:jc w:val="both"/>
        <w:rPr>
          <w:rFonts w:ascii="Arial" w:eastAsiaTheme="minorHAnsi" w:hAnsi="Arial" w:cs="Arial"/>
          <w:b/>
          <w:bCs/>
          <w:sz w:val="24"/>
          <w:szCs w:val="24"/>
          <w:lang w:eastAsia="en-US"/>
        </w:rPr>
      </w:pPr>
      <w:r w:rsidRPr="00614140">
        <w:rPr>
          <w:rFonts w:ascii="Arial" w:eastAsiaTheme="minorHAnsi" w:hAnsi="Arial" w:cs="Arial"/>
          <w:b/>
          <w:bCs/>
          <w:sz w:val="24"/>
          <w:szCs w:val="24"/>
          <w:lang w:eastAsia="en-US"/>
        </w:rPr>
        <w:t>Article 22 – Rôle des délégués</w:t>
      </w:r>
    </w:p>
    <w:p w14:paraId="3664BC66"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Les représentants ont pour rôle : </w:t>
      </w:r>
    </w:p>
    <w:p w14:paraId="519C56C4"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De faire toute suggestion pour améliorer le déroulement de la formation et les conditions de vie des stagiaires dans l’organisme de formation, </w:t>
      </w:r>
    </w:p>
    <w:p w14:paraId="75B98281"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lastRenderedPageBreak/>
        <w:t xml:space="preserve">De présenter toutes les réclamations individuelles ou collectives relatives au déroulement de la formation, aux conditions de vie, d’hygiène et de sécurité et à l’application du règlement intérieur, </w:t>
      </w:r>
    </w:p>
    <w:p w14:paraId="68D07EE1" w14:textId="77777777" w:rsidR="00CE1C55" w:rsidRPr="00614140" w:rsidRDefault="00CE1C55" w:rsidP="00CE1C55">
      <w:pPr>
        <w:numPr>
          <w:ilvl w:val="0"/>
          <w:numId w:val="5"/>
        </w:numPr>
        <w:spacing w:after="160" w:line="259" w:lineRule="auto"/>
        <w:ind w:left="-142" w:right="-709" w:hanging="284"/>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 xml:space="preserve">De participer aux réunions pédagogiques, </w:t>
      </w:r>
    </w:p>
    <w:p w14:paraId="21A06CDC" w14:textId="77777777" w:rsidR="00CE1C55" w:rsidRPr="00614140" w:rsidRDefault="00CE1C55" w:rsidP="00CE1C55">
      <w:pPr>
        <w:spacing w:line="259" w:lineRule="auto"/>
        <w:ind w:left="-567" w:right="-709"/>
        <w:jc w:val="both"/>
        <w:rPr>
          <w:rFonts w:ascii="Arial" w:eastAsiaTheme="minorHAnsi" w:hAnsi="Arial" w:cs="Arial"/>
          <w:sz w:val="24"/>
          <w:szCs w:val="24"/>
          <w:lang w:eastAsia="en-US"/>
        </w:rPr>
      </w:pPr>
    </w:p>
    <w:p w14:paraId="227CF5B6" w14:textId="3797FDF6" w:rsidR="00CE1C55" w:rsidRDefault="00CE1C55" w:rsidP="00CE1C55">
      <w:pPr>
        <w:spacing w:line="259" w:lineRule="auto"/>
        <w:ind w:left="-567" w:right="-709"/>
        <w:jc w:val="both"/>
        <w:rPr>
          <w:rFonts w:ascii="Arial" w:eastAsiaTheme="minorHAnsi" w:hAnsi="Arial" w:cs="Arial"/>
          <w:sz w:val="24"/>
          <w:szCs w:val="24"/>
          <w:lang w:eastAsia="en-US"/>
        </w:rPr>
      </w:pPr>
      <w:r w:rsidRPr="00614140">
        <w:rPr>
          <w:rFonts w:ascii="Arial" w:eastAsiaTheme="minorHAnsi" w:hAnsi="Arial" w:cs="Arial"/>
          <w:sz w:val="24"/>
          <w:szCs w:val="24"/>
          <w:lang w:eastAsia="en-US"/>
        </w:rPr>
        <w:t>Un exemplaire du présent règlement est tenu à disposition de chaque stagiaire (avant toute inscription définitive) ou remis au stagiaire (avant toute inscription définitive) dans le cadre d’un contrat de formation professionnelle.</w:t>
      </w:r>
    </w:p>
    <w:p w14:paraId="5CF69BB6" w14:textId="7BC06AAF" w:rsidR="00CE769D" w:rsidRDefault="00CE769D" w:rsidP="00CE1C55">
      <w:pPr>
        <w:spacing w:line="259" w:lineRule="auto"/>
        <w:ind w:left="-567" w:right="-709"/>
        <w:jc w:val="both"/>
        <w:rPr>
          <w:rFonts w:ascii="Arial" w:eastAsiaTheme="minorHAnsi" w:hAnsi="Arial" w:cs="Arial"/>
          <w:sz w:val="24"/>
          <w:szCs w:val="24"/>
          <w:lang w:eastAsia="en-US"/>
        </w:rPr>
      </w:pPr>
    </w:p>
    <w:p w14:paraId="1FC9A60D" w14:textId="15F3F88C" w:rsidR="00CE769D" w:rsidRDefault="00CE769D" w:rsidP="00CE1C55">
      <w:pPr>
        <w:spacing w:line="259" w:lineRule="auto"/>
        <w:ind w:left="-567" w:right="-709"/>
        <w:jc w:val="both"/>
        <w:rPr>
          <w:rFonts w:ascii="Arial" w:eastAsiaTheme="minorHAnsi" w:hAnsi="Arial" w:cs="Arial"/>
          <w:sz w:val="24"/>
          <w:szCs w:val="24"/>
          <w:lang w:eastAsia="en-US"/>
        </w:rPr>
      </w:pPr>
    </w:p>
    <w:p w14:paraId="4B92D2B3" w14:textId="5AA9ED93" w:rsidR="00CE769D" w:rsidRDefault="00CE769D" w:rsidP="00CE1C55">
      <w:pPr>
        <w:spacing w:line="259" w:lineRule="auto"/>
        <w:ind w:left="-567" w:right="-709"/>
        <w:jc w:val="both"/>
        <w:rPr>
          <w:rFonts w:ascii="Arial" w:eastAsiaTheme="minorHAnsi" w:hAnsi="Arial" w:cs="Arial"/>
          <w:sz w:val="24"/>
          <w:szCs w:val="24"/>
          <w:lang w:eastAsia="en-US"/>
        </w:rPr>
      </w:pPr>
    </w:p>
    <w:p w14:paraId="440C045B" w14:textId="1C0FFCBD" w:rsidR="00CE769D" w:rsidRDefault="00CE769D" w:rsidP="00CE1C55">
      <w:pPr>
        <w:spacing w:line="259" w:lineRule="auto"/>
        <w:ind w:left="-567" w:right="-709"/>
        <w:jc w:val="both"/>
        <w:rPr>
          <w:rFonts w:ascii="Arial" w:eastAsiaTheme="minorHAnsi" w:hAnsi="Arial" w:cs="Arial"/>
          <w:sz w:val="24"/>
          <w:szCs w:val="24"/>
          <w:lang w:eastAsia="en-US"/>
        </w:rPr>
      </w:pPr>
    </w:p>
    <w:p w14:paraId="2C5FA4CB" w14:textId="6C41DA2F" w:rsidR="00CE769D" w:rsidRDefault="00CE769D" w:rsidP="00CE1C55">
      <w:pPr>
        <w:spacing w:line="259" w:lineRule="auto"/>
        <w:ind w:left="-567" w:right="-709"/>
        <w:jc w:val="both"/>
        <w:rPr>
          <w:rFonts w:ascii="Arial" w:eastAsiaTheme="minorHAnsi" w:hAnsi="Arial" w:cs="Arial"/>
          <w:sz w:val="24"/>
          <w:szCs w:val="24"/>
          <w:lang w:eastAsia="en-US"/>
        </w:rPr>
      </w:pPr>
    </w:p>
    <w:p w14:paraId="355C2021" w14:textId="2A4970ED" w:rsidR="00CE769D" w:rsidRDefault="00CE769D" w:rsidP="00CE1C55">
      <w:pPr>
        <w:spacing w:line="259" w:lineRule="auto"/>
        <w:ind w:left="-567" w:right="-709"/>
        <w:jc w:val="both"/>
        <w:rPr>
          <w:rFonts w:ascii="Arial" w:eastAsiaTheme="minorHAnsi" w:hAnsi="Arial" w:cs="Arial"/>
          <w:sz w:val="24"/>
          <w:szCs w:val="24"/>
          <w:lang w:eastAsia="en-US"/>
        </w:rPr>
      </w:pPr>
    </w:p>
    <w:p w14:paraId="5E7DECE4" w14:textId="1FF5DAE5" w:rsidR="00CE769D" w:rsidRDefault="00CE769D" w:rsidP="00CE1C55">
      <w:pPr>
        <w:spacing w:line="259" w:lineRule="auto"/>
        <w:ind w:left="-567" w:right="-709"/>
        <w:jc w:val="both"/>
        <w:rPr>
          <w:rFonts w:ascii="Arial" w:eastAsiaTheme="minorHAnsi" w:hAnsi="Arial" w:cs="Arial"/>
          <w:sz w:val="24"/>
          <w:szCs w:val="24"/>
          <w:lang w:eastAsia="en-US"/>
        </w:rPr>
      </w:pPr>
    </w:p>
    <w:p w14:paraId="35DB4488" w14:textId="37E0D7DE" w:rsidR="00CE769D" w:rsidRDefault="00CE769D" w:rsidP="00CE1C55">
      <w:pPr>
        <w:spacing w:line="259" w:lineRule="auto"/>
        <w:ind w:left="-567" w:right="-709"/>
        <w:jc w:val="both"/>
        <w:rPr>
          <w:rFonts w:ascii="Arial" w:eastAsiaTheme="minorHAnsi" w:hAnsi="Arial" w:cs="Arial"/>
          <w:sz w:val="24"/>
          <w:szCs w:val="24"/>
          <w:lang w:eastAsia="en-US"/>
        </w:rPr>
      </w:pPr>
    </w:p>
    <w:p w14:paraId="47C63DE8" w14:textId="1B41DA74" w:rsidR="00CE769D" w:rsidRDefault="00CE769D" w:rsidP="00CE1C55">
      <w:pPr>
        <w:spacing w:line="259" w:lineRule="auto"/>
        <w:ind w:left="-567" w:right="-709"/>
        <w:jc w:val="both"/>
        <w:rPr>
          <w:rFonts w:ascii="Arial" w:eastAsiaTheme="minorHAnsi" w:hAnsi="Arial" w:cs="Arial"/>
          <w:sz w:val="24"/>
          <w:szCs w:val="24"/>
          <w:lang w:eastAsia="en-US"/>
        </w:rPr>
      </w:pPr>
    </w:p>
    <w:p w14:paraId="48666091" w14:textId="1A937F02" w:rsidR="00CE769D" w:rsidRDefault="00CE769D" w:rsidP="00CE1C55">
      <w:pPr>
        <w:spacing w:line="259" w:lineRule="auto"/>
        <w:ind w:left="-567" w:right="-709"/>
        <w:jc w:val="both"/>
        <w:rPr>
          <w:rFonts w:ascii="Arial" w:eastAsiaTheme="minorHAnsi" w:hAnsi="Arial" w:cs="Arial"/>
          <w:sz w:val="24"/>
          <w:szCs w:val="24"/>
          <w:lang w:eastAsia="en-US"/>
        </w:rPr>
      </w:pPr>
    </w:p>
    <w:p w14:paraId="277C2B85" w14:textId="619E6535" w:rsidR="00CE769D" w:rsidRDefault="00CE769D" w:rsidP="00CE1C55">
      <w:pPr>
        <w:spacing w:line="259" w:lineRule="auto"/>
        <w:ind w:left="-567" w:right="-709"/>
        <w:jc w:val="both"/>
        <w:rPr>
          <w:rFonts w:ascii="Arial" w:eastAsiaTheme="minorHAnsi" w:hAnsi="Arial" w:cs="Arial"/>
          <w:sz w:val="24"/>
          <w:szCs w:val="24"/>
          <w:lang w:eastAsia="en-US"/>
        </w:rPr>
      </w:pPr>
    </w:p>
    <w:p w14:paraId="149D7E92" w14:textId="790D521F" w:rsidR="00CE769D" w:rsidRDefault="00CE769D" w:rsidP="00CE1C55">
      <w:pPr>
        <w:spacing w:line="259" w:lineRule="auto"/>
        <w:ind w:left="-567" w:right="-709"/>
        <w:jc w:val="both"/>
        <w:rPr>
          <w:rFonts w:ascii="Arial" w:eastAsiaTheme="minorHAnsi" w:hAnsi="Arial" w:cs="Arial"/>
          <w:sz w:val="24"/>
          <w:szCs w:val="24"/>
          <w:lang w:eastAsia="en-US"/>
        </w:rPr>
      </w:pPr>
    </w:p>
    <w:p w14:paraId="0F145A1D" w14:textId="1AD1BEEA" w:rsidR="00CE769D" w:rsidRDefault="00CE769D" w:rsidP="00CE1C55">
      <w:pPr>
        <w:spacing w:line="259" w:lineRule="auto"/>
        <w:ind w:left="-567" w:right="-709"/>
        <w:jc w:val="both"/>
        <w:rPr>
          <w:rFonts w:ascii="Arial" w:eastAsiaTheme="minorHAnsi" w:hAnsi="Arial" w:cs="Arial"/>
          <w:sz w:val="24"/>
          <w:szCs w:val="24"/>
          <w:lang w:eastAsia="en-US"/>
        </w:rPr>
      </w:pPr>
    </w:p>
    <w:p w14:paraId="7B95C935" w14:textId="3C54EAEB" w:rsidR="00CE769D" w:rsidRDefault="00CE769D" w:rsidP="00CE1C55">
      <w:pPr>
        <w:spacing w:line="259" w:lineRule="auto"/>
        <w:ind w:left="-567" w:right="-709"/>
        <w:jc w:val="both"/>
        <w:rPr>
          <w:rFonts w:ascii="Arial" w:eastAsiaTheme="minorHAnsi" w:hAnsi="Arial" w:cs="Arial"/>
          <w:sz w:val="24"/>
          <w:szCs w:val="24"/>
          <w:lang w:eastAsia="en-US"/>
        </w:rPr>
      </w:pPr>
    </w:p>
    <w:p w14:paraId="20C50C2B" w14:textId="42709C72" w:rsidR="00CE769D" w:rsidRDefault="00CE769D" w:rsidP="00CE1C55">
      <w:pPr>
        <w:spacing w:line="259" w:lineRule="auto"/>
        <w:ind w:left="-567" w:right="-709"/>
        <w:jc w:val="both"/>
        <w:rPr>
          <w:rFonts w:ascii="Arial" w:eastAsiaTheme="minorHAnsi" w:hAnsi="Arial" w:cs="Arial"/>
          <w:sz w:val="24"/>
          <w:szCs w:val="24"/>
          <w:lang w:eastAsia="en-US"/>
        </w:rPr>
      </w:pPr>
    </w:p>
    <w:p w14:paraId="752E9E8C" w14:textId="18855899" w:rsidR="00CE769D" w:rsidRDefault="00CE769D" w:rsidP="00CE1C55">
      <w:pPr>
        <w:spacing w:line="259" w:lineRule="auto"/>
        <w:ind w:left="-567" w:right="-709"/>
        <w:jc w:val="both"/>
        <w:rPr>
          <w:rFonts w:ascii="Arial" w:eastAsiaTheme="minorHAnsi" w:hAnsi="Arial" w:cs="Arial"/>
          <w:sz w:val="24"/>
          <w:szCs w:val="24"/>
          <w:lang w:eastAsia="en-US"/>
        </w:rPr>
      </w:pPr>
    </w:p>
    <w:p w14:paraId="4EA4A33F" w14:textId="1D179489" w:rsidR="00CE769D" w:rsidRDefault="00CE769D" w:rsidP="00CE1C55">
      <w:pPr>
        <w:spacing w:line="259" w:lineRule="auto"/>
        <w:ind w:left="-567" w:right="-709"/>
        <w:jc w:val="both"/>
        <w:rPr>
          <w:rFonts w:ascii="Arial" w:eastAsiaTheme="minorHAnsi" w:hAnsi="Arial" w:cs="Arial"/>
          <w:sz w:val="24"/>
          <w:szCs w:val="24"/>
          <w:lang w:eastAsia="en-US"/>
        </w:rPr>
      </w:pPr>
    </w:p>
    <w:p w14:paraId="2CAA0DC8" w14:textId="12DF8C79" w:rsidR="00CE769D" w:rsidRDefault="00CE769D" w:rsidP="00CE1C55">
      <w:pPr>
        <w:spacing w:line="259" w:lineRule="auto"/>
        <w:ind w:left="-567" w:right="-709"/>
        <w:jc w:val="both"/>
        <w:rPr>
          <w:rFonts w:ascii="Arial" w:eastAsiaTheme="minorHAnsi" w:hAnsi="Arial" w:cs="Arial"/>
          <w:sz w:val="24"/>
          <w:szCs w:val="24"/>
          <w:lang w:eastAsia="en-US"/>
        </w:rPr>
      </w:pPr>
    </w:p>
    <w:p w14:paraId="251CB721" w14:textId="59AA372B" w:rsidR="00CE769D" w:rsidRDefault="00CE769D" w:rsidP="00CE1C55">
      <w:pPr>
        <w:spacing w:line="259" w:lineRule="auto"/>
        <w:ind w:left="-567" w:right="-709"/>
        <w:jc w:val="both"/>
        <w:rPr>
          <w:rFonts w:ascii="Arial" w:eastAsiaTheme="minorHAnsi" w:hAnsi="Arial" w:cs="Arial"/>
          <w:sz w:val="24"/>
          <w:szCs w:val="24"/>
          <w:lang w:eastAsia="en-US"/>
        </w:rPr>
      </w:pPr>
    </w:p>
    <w:p w14:paraId="72133FB7" w14:textId="67803A2D" w:rsidR="00CE769D" w:rsidRDefault="00CE769D" w:rsidP="00CE1C55">
      <w:pPr>
        <w:spacing w:line="259" w:lineRule="auto"/>
        <w:ind w:left="-567" w:right="-709"/>
        <w:jc w:val="both"/>
        <w:rPr>
          <w:rFonts w:ascii="Arial" w:eastAsiaTheme="minorHAnsi" w:hAnsi="Arial" w:cs="Arial"/>
          <w:sz w:val="24"/>
          <w:szCs w:val="24"/>
          <w:lang w:eastAsia="en-US"/>
        </w:rPr>
      </w:pPr>
    </w:p>
    <w:p w14:paraId="3D44C35D" w14:textId="120799A9" w:rsidR="00CE769D" w:rsidRDefault="00CE769D" w:rsidP="00CE1C55">
      <w:pPr>
        <w:spacing w:line="259" w:lineRule="auto"/>
        <w:ind w:left="-567" w:right="-709"/>
        <w:jc w:val="both"/>
        <w:rPr>
          <w:rFonts w:ascii="Arial" w:eastAsiaTheme="minorHAnsi" w:hAnsi="Arial" w:cs="Arial"/>
          <w:sz w:val="24"/>
          <w:szCs w:val="24"/>
          <w:lang w:eastAsia="en-US"/>
        </w:rPr>
      </w:pPr>
    </w:p>
    <w:p w14:paraId="489E97D3" w14:textId="073352AC" w:rsidR="00CE769D" w:rsidRDefault="00CE769D" w:rsidP="00CE1C55">
      <w:pPr>
        <w:spacing w:line="259" w:lineRule="auto"/>
        <w:ind w:left="-567" w:right="-709"/>
        <w:jc w:val="both"/>
        <w:rPr>
          <w:rFonts w:ascii="Arial" w:eastAsiaTheme="minorHAnsi" w:hAnsi="Arial" w:cs="Arial"/>
          <w:sz w:val="24"/>
          <w:szCs w:val="24"/>
          <w:lang w:eastAsia="en-US"/>
        </w:rPr>
      </w:pPr>
    </w:p>
    <w:p w14:paraId="56F73BDE" w14:textId="65C09401" w:rsidR="00CE769D" w:rsidRDefault="00CE769D" w:rsidP="00CE1C55">
      <w:pPr>
        <w:spacing w:line="259" w:lineRule="auto"/>
        <w:ind w:left="-567" w:right="-709"/>
        <w:jc w:val="both"/>
        <w:rPr>
          <w:rFonts w:ascii="Arial" w:eastAsiaTheme="minorHAnsi" w:hAnsi="Arial" w:cs="Arial"/>
          <w:sz w:val="24"/>
          <w:szCs w:val="24"/>
          <w:lang w:eastAsia="en-US"/>
        </w:rPr>
      </w:pPr>
    </w:p>
    <w:p w14:paraId="27FADAD5" w14:textId="5DA9E981" w:rsidR="00CE769D" w:rsidRDefault="00CE769D" w:rsidP="00CE1C55">
      <w:pPr>
        <w:spacing w:line="259" w:lineRule="auto"/>
        <w:ind w:left="-567" w:right="-709"/>
        <w:jc w:val="both"/>
        <w:rPr>
          <w:rFonts w:ascii="Arial" w:eastAsiaTheme="minorHAnsi" w:hAnsi="Arial" w:cs="Arial"/>
          <w:sz w:val="24"/>
          <w:szCs w:val="24"/>
          <w:lang w:eastAsia="en-US"/>
        </w:rPr>
      </w:pPr>
    </w:p>
    <w:p w14:paraId="5A6FE8AE" w14:textId="123E4DDB" w:rsidR="00CE769D" w:rsidRDefault="00CE769D" w:rsidP="00CE1C55">
      <w:pPr>
        <w:spacing w:line="259" w:lineRule="auto"/>
        <w:ind w:left="-567" w:right="-709"/>
        <w:jc w:val="both"/>
        <w:rPr>
          <w:rFonts w:ascii="Arial" w:eastAsiaTheme="minorHAnsi" w:hAnsi="Arial" w:cs="Arial"/>
          <w:sz w:val="24"/>
          <w:szCs w:val="24"/>
          <w:lang w:eastAsia="en-US"/>
        </w:rPr>
      </w:pPr>
    </w:p>
    <w:p w14:paraId="7B3D7A96" w14:textId="0094B6E5" w:rsidR="00CE769D" w:rsidRDefault="00CE769D" w:rsidP="00CE1C55">
      <w:pPr>
        <w:spacing w:line="259" w:lineRule="auto"/>
        <w:ind w:left="-567" w:right="-709"/>
        <w:jc w:val="both"/>
        <w:rPr>
          <w:rFonts w:ascii="Arial" w:eastAsiaTheme="minorHAnsi" w:hAnsi="Arial" w:cs="Arial"/>
          <w:sz w:val="24"/>
          <w:szCs w:val="24"/>
          <w:lang w:eastAsia="en-US"/>
        </w:rPr>
      </w:pPr>
    </w:p>
    <w:p w14:paraId="64391FF8" w14:textId="7E8C5072" w:rsidR="00CE769D" w:rsidRDefault="00CE769D" w:rsidP="00CE1C55">
      <w:pPr>
        <w:spacing w:line="259" w:lineRule="auto"/>
        <w:ind w:left="-567" w:right="-709"/>
        <w:jc w:val="both"/>
        <w:rPr>
          <w:rFonts w:ascii="Arial" w:eastAsiaTheme="minorHAnsi" w:hAnsi="Arial" w:cs="Arial"/>
          <w:sz w:val="24"/>
          <w:szCs w:val="24"/>
          <w:lang w:eastAsia="en-US"/>
        </w:rPr>
      </w:pPr>
    </w:p>
    <w:p w14:paraId="67F72B89" w14:textId="104E0602" w:rsidR="00CE769D" w:rsidRDefault="00CE769D" w:rsidP="00CE1C55">
      <w:pPr>
        <w:spacing w:line="259" w:lineRule="auto"/>
        <w:ind w:left="-567" w:right="-709"/>
        <w:jc w:val="both"/>
        <w:rPr>
          <w:rFonts w:ascii="Arial" w:eastAsiaTheme="minorHAnsi" w:hAnsi="Arial" w:cs="Arial"/>
          <w:sz w:val="24"/>
          <w:szCs w:val="24"/>
          <w:lang w:eastAsia="en-US"/>
        </w:rPr>
      </w:pPr>
    </w:p>
    <w:p w14:paraId="1C492909" w14:textId="3DB7FB7D" w:rsidR="00CE769D" w:rsidRDefault="00CE769D" w:rsidP="00CE1C55">
      <w:pPr>
        <w:spacing w:line="259" w:lineRule="auto"/>
        <w:ind w:left="-567" w:right="-709"/>
        <w:jc w:val="both"/>
        <w:rPr>
          <w:rFonts w:ascii="Arial" w:eastAsiaTheme="minorHAnsi" w:hAnsi="Arial" w:cs="Arial"/>
          <w:sz w:val="24"/>
          <w:szCs w:val="24"/>
          <w:lang w:eastAsia="en-US"/>
        </w:rPr>
      </w:pPr>
    </w:p>
    <w:p w14:paraId="5637AD3F" w14:textId="30FE24A0" w:rsidR="00CE769D" w:rsidRDefault="00CE769D" w:rsidP="00CE1C55">
      <w:pPr>
        <w:spacing w:line="259" w:lineRule="auto"/>
        <w:ind w:left="-567" w:right="-709"/>
        <w:jc w:val="both"/>
        <w:rPr>
          <w:rFonts w:ascii="Arial" w:eastAsiaTheme="minorHAnsi" w:hAnsi="Arial" w:cs="Arial"/>
          <w:sz w:val="24"/>
          <w:szCs w:val="24"/>
          <w:lang w:eastAsia="en-US"/>
        </w:rPr>
      </w:pPr>
    </w:p>
    <w:p w14:paraId="20CFE6B1" w14:textId="62D1E299" w:rsidR="00CE769D" w:rsidRDefault="00CE769D" w:rsidP="00CE1C55">
      <w:pPr>
        <w:spacing w:line="259" w:lineRule="auto"/>
        <w:ind w:left="-567" w:right="-709"/>
        <w:jc w:val="both"/>
        <w:rPr>
          <w:rFonts w:ascii="Arial" w:eastAsiaTheme="minorHAnsi" w:hAnsi="Arial" w:cs="Arial"/>
          <w:sz w:val="24"/>
          <w:szCs w:val="24"/>
          <w:lang w:eastAsia="en-US"/>
        </w:rPr>
      </w:pPr>
    </w:p>
    <w:p w14:paraId="28EF00AB" w14:textId="73F967F9" w:rsidR="00CE769D" w:rsidRDefault="00CE769D" w:rsidP="00CE1C55">
      <w:pPr>
        <w:spacing w:line="259" w:lineRule="auto"/>
        <w:ind w:left="-567" w:right="-709"/>
        <w:jc w:val="both"/>
        <w:rPr>
          <w:rFonts w:ascii="Arial" w:eastAsiaTheme="minorHAnsi" w:hAnsi="Arial" w:cs="Arial"/>
          <w:sz w:val="24"/>
          <w:szCs w:val="24"/>
          <w:lang w:eastAsia="en-US"/>
        </w:rPr>
      </w:pPr>
    </w:p>
    <w:p w14:paraId="4216C314" w14:textId="7E46A769" w:rsidR="00CE769D" w:rsidRDefault="00CE769D" w:rsidP="00CE1C55">
      <w:pPr>
        <w:spacing w:line="259" w:lineRule="auto"/>
        <w:ind w:left="-567" w:right="-709"/>
        <w:jc w:val="both"/>
        <w:rPr>
          <w:rFonts w:ascii="Arial" w:eastAsiaTheme="minorHAnsi" w:hAnsi="Arial" w:cs="Arial"/>
          <w:sz w:val="24"/>
          <w:szCs w:val="24"/>
          <w:lang w:eastAsia="en-US"/>
        </w:rPr>
      </w:pPr>
    </w:p>
    <w:p w14:paraId="77915C7B" w14:textId="1E95C5E9" w:rsidR="00CE769D" w:rsidRDefault="00CE769D" w:rsidP="00CE1C55">
      <w:pPr>
        <w:spacing w:line="259" w:lineRule="auto"/>
        <w:ind w:left="-567" w:right="-709"/>
        <w:jc w:val="both"/>
        <w:rPr>
          <w:rFonts w:ascii="Arial" w:eastAsiaTheme="minorHAnsi" w:hAnsi="Arial" w:cs="Arial"/>
          <w:sz w:val="24"/>
          <w:szCs w:val="24"/>
          <w:lang w:eastAsia="en-US"/>
        </w:rPr>
      </w:pPr>
    </w:p>
    <w:p w14:paraId="72D62C6C" w14:textId="1D730E97" w:rsidR="00CE769D" w:rsidRDefault="00CE769D" w:rsidP="00CE1C55">
      <w:pPr>
        <w:spacing w:line="259" w:lineRule="auto"/>
        <w:ind w:left="-567" w:right="-709"/>
        <w:jc w:val="both"/>
        <w:rPr>
          <w:rFonts w:ascii="Arial" w:eastAsiaTheme="minorHAnsi" w:hAnsi="Arial" w:cs="Arial"/>
          <w:sz w:val="24"/>
          <w:szCs w:val="24"/>
          <w:lang w:eastAsia="en-US"/>
        </w:rPr>
      </w:pPr>
    </w:p>
    <w:p w14:paraId="62038B4C" w14:textId="3D03D7A6" w:rsidR="00CE769D" w:rsidRDefault="00CE769D" w:rsidP="00CE1C55">
      <w:pPr>
        <w:spacing w:line="259" w:lineRule="auto"/>
        <w:ind w:left="-567" w:right="-709"/>
        <w:jc w:val="both"/>
        <w:rPr>
          <w:rFonts w:ascii="Arial" w:eastAsiaTheme="minorHAnsi" w:hAnsi="Arial" w:cs="Arial"/>
          <w:sz w:val="24"/>
          <w:szCs w:val="24"/>
          <w:lang w:eastAsia="en-US"/>
        </w:rPr>
      </w:pPr>
    </w:p>
    <w:p w14:paraId="5774CA81" w14:textId="3689907A" w:rsidR="00CE769D" w:rsidRDefault="00CE769D" w:rsidP="00CE1C55">
      <w:pPr>
        <w:spacing w:line="259" w:lineRule="auto"/>
        <w:ind w:left="-567" w:right="-709"/>
        <w:jc w:val="both"/>
        <w:rPr>
          <w:rFonts w:ascii="Arial" w:eastAsiaTheme="minorHAnsi" w:hAnsi="Arial" w:cs="Arial"/>
          <w:sz w:val="24"/>
          <w:szCs w:val="24"/>
          <w:lang w:eastAsia="en-US"/>
        </w:rPr>
      </w:pPr>
    </w:p>
    <w:p w14:paraId="5B9E8601" w14:textId="77777777" w:rsidR="00253E1C" w:rsidRPr="00614140" w:rsidRDefault="00253E1C" w:rsidP="00A93CA9">
      <w:pPr>
        <w:ind w:left="-284"/>
        <w:rPr>
          <w:rFonts w:ascii="Arial" w:hAnsi="Arial" w:cs="Arial"/>
          <w:b/>
          <w:smallCaps/>
          <w:color w:val="808080"/>
          <w:sz w:val="24"/>
          <w:szCs w:val="24"/>
          <w:u w:val="single" w:color="C00000"/>
        </w:rPr>
      </w:pPr>
    </w:p>
    <w:p w14:paraId="157DC3EC" w14:textId="5D3A1CA7" w:rsidR="005C4A4E" w:rsidRPr="00614140" w:rsidRDefault="00A93CA9" w:rsidP="00A93CA9">
      <w:pPr>
        <w:ind w:left="-284"/>
        <w:rPr>
          <w:rFonts w:ascii="Arial" w:hAnsi="Arial" w:cs="Arial"/>
          <w:b/>
          <w:smallCaps/>
          <w:color w:val="808080"/>
          <w:sz w:val="24"/>
          <w:szCs w:val="24"/>
          <w:u w:val="single" w:color="C00000"/>
        </w:rPr>
      </w:pPr>
      <w:r w:rsidRPr="00614140">
        <w:rPr>
          <w:rFonts w:ascii="Arial" w:hAnsi="Arial" w:cs="Arial"/>
          <w:b/>
          <w:smallCaps/>
          <w:color w:val="808080"/>
          <w:sz w:val="24"/>
          <w:szCs w:val="24"/>
          <w:u w:val="single" w:color="C00000"/>
        </w:rPr>
        <w:lastRenderedPageBreak/>
        <w:t>3. Charte pour l’accueil en formation des personnes en situation de handicap</w:t>
      </w:r>
    </w:p>
    <w:p w14:paraId="18D57635" w14:textId="77777777" w:rsidR="00EC1A3D" w:rsidRDefault="005C4A4E" w:rsidP="00F80AB5">
      <w:pPr>
        <w:ind w:left="-284"/>
        <w:rPr>
          <w:rFonts w:ascii="Arial" w:hAnsi="Arial" w:cs="Arial"/>
          <w:i/>
          <w:noProof/>
          <w:sz w:val="24"/>
          <w:szCs w:val="24"/>
        </w:rPr>
      </w:pPr>
      <w:r w:rsidRPr="00614140">
        <w:rPr>
          <w:rFonts w:ascii="Arial" w:hAnsi="Arial" w:cs="Arial"/>
          <w:i/>
          <w:noProof/>
          <w:sz w:val="24"/>
          <w:szCs w:val="24"/>
        </w:rPr>
        <w:t xml:space="preserve"> </w:t>
      </w:r>
    </w:p>
    <w:p w14:paraId="7720C43D" w14:textId="5077E2B9" w:rsidR="00EC1A3D" w:rsidRPr="00FB11D2" w:rsidRDefault="005C4A4E" w:rsidP="00FB11D2">
      <w:pPr>
        <w:ind w:left="-284"/>
        <w:rPr>
          <w:rFonts w:ascii="Arial" w:hAnsi="Arial" w:cs="Arial"/>
          <w:b/>
          <w:smallCaps/>
          <w:color w:val="808080"/>
          <w:sz w:val="24"/>
          <w:szCs w:val="24"/>
          <w:u w:val="single" w:color="C00000"/>
        </w:rPr>
      </w:pPr>
      <w:r w:rsidRPr="00614140">
        <w:rPr>
          <w:rFonts w:ascii="Arial" w:hAnsi="Arial" w:cs="Arial"/>
          <w:i/>
          <w:noProof/>
          <w:sz w:val="24"/>
          <w:szCs w:val="24"/>
        </w:rPr>
        <w:t>Document élaboré dans le cadre de la mission d’appui Démarche qualité des établissements de formation aux métiers de la santé et du travail social</w:t>
      </w:r>
    </w:p>
    <w:p w14:paraId="35C973D1" w14:textId="5BEEE700" w:rsidR="001926DF" w:rsidRPr="00614140" w:rsidRDefault="001926DF" w:rsidP="001926DF">
      <w:pPr>
        <w:rPr>
          <w:rFonts w:ascii="Arial" w:hAnsi="Arial" w:cs="Arial"/>
          <w:b/>
          <w:bCs/>
          <w:sz w:val="24"/>
          <w:szCs w:val="24"/>
        </w:rPr>
      </w:pPr>
      <w:r w:rsidRPr="00614140">
        <w:rPr>
          <w:rFonts w:ascii="Arial" w:hAnsi="Arial" w:cs="Arial"/>
          <w:b/>
          <w:bCs/>
          <w:noProof/>
          <w:sz w:val="24"/>
          <w:szCs w:val="24"/>
        </w:rPr>
        <mc:AlternateContent>
          <mc:Choice Requires="wps">
            <w:drawing>
              <wp:anchor distT="0" distB="0" distL="114300" distR="114300" simplePos="0" relativeHeight="251663360" behindDoc="0" locked="0" layoutInCell="1" allowOverlap="1" wp14:anchorId="2322BC40" wp14:editId="069CADCF">
                <wp:simplePos x="0" y="0"/>
                <wp:positionH relativeFrom="column">
                  <wp:posOffset>0</wp:posOffset>
                </wp:positionH>
                <wp:positionV relativeFrom="paragraph">
                  <wp:posOffset>67945</wp:posOffset>
                </wp:positionV>
                <wp:extent cx="1901791" cy="646331"/>
                <wp:effectExtent l="0" t="0" r="22860" b="20955"/>
                <wp:wrapNone/>
                <wp:docPr id="26" name="ZoneTexte 3"/>
                <wp:cNvGraphicFramePr/>
                <a:graphic xmlns:a="http://schemas.openxmlformats.org/drawingml/2006/main">
                  <a:graphicData uri="http://schemas.microsoft.com/office/word/2010/wordprocessingShape">
                    <wps:wsp>
                      <wps:cNvSpPr txBox="1"/>
                      <wps:spPr>
                        <a:xfrm>
                          <a:off x="0" y="0"/>
                          <a:ext cx="1901791" cy="646331"/>
                        </a:xfrm>
                        <a:prstGeom prst="rect">
                          <a:avLst/>
                        </a:prstGeom>
                        <a:noFill/>
                        <a:ln>
                          <a:solidFill>
                            <a:schemeClr val="tx2"/>
                          </a:solidFill>
                        </a:ln>
                      </wps:spPr>
                      <wps:txbx>
                        <w:txbxContent>
                          <w:p w14:paraId="39A9C90D"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Accueillir la personne</w:t>
                            </w:r>
                          </w:p>
                          <w:p w14:paraId="4192D562"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Prendre en compte la situation de handicap</w:t>
                            </w:r>
                          </w:p>
                        </w:txbxContent>
                      </wps:txbx>
                      <wps:bodyPr wrap="square" rtlCol="0">
                        <a:spAutoFit/>
                      </wps:bodyPr>
                    </wps:wsp>
                  </a:graphicData>
                </a:graphic>
              </wp:anchor>
            </w:drawing>
          </mc:Choice>
          <mc:Fallback>
            <w:pict>
              <v:shape w14:anchorId="2322BC40" id="ZoneTexte 3" o:spid="_x0000_s1027" type="#_x0000_t202" style="position:absolute;margin-left:0;margin-top:5.35pt;width:149.75pt;height:50.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" filled="f" strokecolor="#44546a [3215]">
                <v:textbox style="mso-fit-shape-to-text:t">
                  <w:txbxContent>
                    <w:p w14:paraId="39A9C90D"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Accueillir la personne</w:t>
                      </w:r>
                    </w:p>
                    <w:p w14:paraId="4192D562"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Prendre en compte la situation de handicap</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64384" behindDoc="0" locked="0" layoutInCell="1" allowOverlap="1" wp14:anchorId="43C48769" wp14:editId="658B9D3C">
                <wp:simplePos x="0" y="0"/>
                <wp:positionH relativeFrom="column">
                  <wp:posOffset>0</wp:posOffset>
                </wp:positionH>
                <wp:positionV relativeFrom="paragraph">
                  <wp:posOffset>1178560</wp:posOffset>
                </wp:positionV>
                <wp:extent cx="1901791" cy="646331"/>
                <wp:effectExtent l="0" t="0" r="22860" b="20955"/>
                <wp:wrapNone/>
                <wp:docPr id="27" name="ZoneTexte 4"/>
                <wp:cNvGraphicFramePr/>
                <a:graphic xmlns:a="http://schemas.openxmlformats.org/drawingml/2006/main">
                  <a:graphicData uri="http://schemas.microsoft.com/office/word/2010/wordprocessingShape">
                    <wps:wsp>
                      <wps:cNvSpPr txBox="1"/>
                      <wps:spPr>
                        <a:xfrm>
                          <a:off x="0" y="0"/>
                          <a:ext cx="1901791" cy="646331"/>
                        </a:xfrm>
                        <a:prstGeom prst="rect">
                          <a:avLst/>
                        </a:prstGeom>
                        <a:noFill/>
                        <a:ln>
                          <a:solidFill>
                            <a:schemeClr val="tx2"/>
                          </a:solidFill>
                        </a:ln>
                      </wps:spPr>
                      <wps:txbx>
                        <w:txbxContent>
                          <w:p w14:paraId="3910F7DA"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Activer le partenariat</w:t>
                            </w:r>
                          </w:p>
                          <w:p w14:paraId="5B014B92"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Faire le lien avec les prescripteurs</w:t>
                            </w:r>
                          </w:p>
                        </w:txbxContent>
                      </wps:txbx>
                      <wps:bodyPr wrap="square" rtlCol="0">
                        <a:spAutoFit/>
                      </wps:bodyPr>
                    </wps:wsp>
                  </a:graphicData>
                </a:graphic>
              </wp:anchor>
            </w:drawing>
          </mc:Choice>
          <mc:Fallback>
            <w:pict>
              <v:shape w14:anchorId="43C48769" id="ZoneTexte 4" o:spid="_x0000_s1028" type="#_x0000_t202" style="position:absolute;margin-left:0;margin-top:92.8pt;width:149.75pt;height:50.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" filled="f" strokecolor="#44546a [3215]">
                <v:textbox style="mso-fit-shape-to-text:t">
                  <w:txbxContent>
                    <w:p w14:paraId="3910F7DA"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Activer le partenariat</w:t>
                      </w:r>
                    </w:p>
                    <w:p w14:paraId="5B014B92"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Faire le lien avec les prescripteurs</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65408" behindDoc="0" locked="0" layoutInCell="1" allowOverlap="1" wp14:anchorId="381BFBB0" wp14:editId="24935034">
                <wp:simplePos x="0" y="0"/>
                <wp:positionH relativeFrom="column">
                  <wp:posOffset>0</wp:posOffset>
                </wp:positionH>
                <wp:positionV relativeFrom="paragraph">
                  <wp:posOffset>2080895</wp:posOffset>
                </wp:positionV>
                <wp:extent cx="1901791" cy="461665"/>
                <wp:effectExtent l="0" t="0" r="22860" b="14605"/>
                <wp:wrapNone/>
                <wp:docPr id="30" name="ZoneTexte 5"/>
                <wp:cNvGraphicFramePr/>
                <a:graphic xmlns:a="http://schemas.openxmlformats.org/drawingml/2006/main">
                  <a:graphicData uri="http://schemas.microsoft.com/office/word/2010/wordprocessingShape">
                    <wps:wsp>
                      <wps:cNvSpPr txBox="1"/>
                      <wps:spPr>
                        <a:xfrm>
                          <a:off x="0" y="0"/>
                          <a:ext cx="1901791" cy="461665"/>
                        </a:xfrm>
                        <a:prstGeom prst="rect">
                          <a:avLst/>
                        </a:prstGeom>
                        <a:noFill/>
                        <a:ln>
                          <a:solidFill>
                            <a:schemeClr val="tx2"/>
                          </a:solidFill>
                        </a:ln>
                      </wps:spPr>
                      <wps:txbx>
                        <w:txbxContent>
                          <w:p w14:paraId="5BBD1706"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Valider les conditions d’accueil</w:t>
                            </w:r>
                          </w:p>
                        </w:txbxContent>
                      </wps:txbx>
                      <wps:bodyPr wrap="square" rtlCol="0">
                        <a:spAutoFit/>
                      </wps:bodyPr>
                    </wps:wsp>
                  </a:graphicData>
                </a:graphic>
              </wp:anchor>
            </w:drawing>
          </mc:Choice>
          <mc:Fallback>
            <w:pict>
              <v:shape w14:anchorId="381BFBB0" id="ZoneTexte 5" o:spid="_x0000_s1029" type="#_x0000_t202" style="position:absolute;margin-left:0;margin-top:163.85pt;width:149.75pt;height:36.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" filled="f" strokecolor="#44546a [3215]">
                <v:textbox style="mso-fit-shape-to-text:t">
                  <w:txbxContent>
                    <w:p w14:paraId="5BBD1706"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Valider les conditions d’accueil</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66432" behindDoc="0" locked="0" layoutInCell="1" allowOverlap="1" wp14:anchorId="42789662" wp14:editId="272E0FFC">
                <wp:simplePos x="0" y="0"/>
                <wp:positionH relativeFrom="column">
                  <wp:posOffset>0</wp:posOffset>
                </wp:positionH>
                <wp:positionV relativeFrom="paragraph">
                  <wp:posOffset>3003550</wp:posOffset>
                </wp:positionV>
                <wp:extent cx="1901791" cy="461665"/>
                <wp:effectExtent l="0" t="0" r="22860" b="14605"/>
                <wp:wrapNone/>
                <wp:docPr id="31" name="ZoneTexte 6"/>
                <wp:cNvGraphicFramePr/>
                <a:graphic xmlns:a="http://schemas.openxmlformats.org/drawingml/2006/main">
                  <a:graphicData uri="http://schemas.microsoft.com/office/word/2010/wordprocessingShape">
                    <wps:wsp>
                      <wps:cNvSpPr txBox="1"/>
                      <wps:spPr>
                        <a:xfrm>
                          <a:off x="0" y="0"/>
                          <a:ext cx="1901791" cy="461665"/>
                        </a:xfrm>
                        <a:prstGeom prst="rect">
                          <a:avLst/>
                        </a:prstGeom>
                        <a:noFill/>
                        <a:ln>
                          <a:solidFill>
                            <a:schemeClr val="tx2"/>
                          </a:solidFill>
                        </a:ln>
                      </wps:spPr>
                      <wps:txbx>
                        <w:txbxContent>
                          <w:p w14:paraId="00292C1B"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Vérifier la situation administrative</w:t>
                            </w:r>
                          </w:p>
                        </w:txbxContent>
                      </wps:txbx>
                      <wps:bodyPr wrap="square" rtlCol="0">
                        <a:spAutoFit/>
                      </wps:bodyPr>
                    </wps:wsp>
                  </a:graphicData>
                </a:graphic>
              </wp:anchor>
            </w:drawing>
          </mc:Choice>
          <mc:Fallback>
            <w:pict>
              <v:shape w14:anchorId="42789662" id="ZoneTexte 6" o:spid="_x0000_s1030" type="#_x0000_t202" style="position:absolute;margin-left:0;margin-top:236.5pt;width:149.75pt;height:36.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" filled="f" strokecolor="#44546a [3215]">
                <v:textbox style="mso-fit-shape-to-text:t">
                  <w:txbxContent>
                    <w:p w14:paraId="00292C1B"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Vérifier la situation administrative</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67456" behindDoc="0" locked="0" layoutInCell="1" allowOverlap="1" wp14:anchorId="2D27FCFB" wp14:editId="7220F921">
                <wp:simplePos x="0" y="0"/>
                <wp:positionH relativeFrom="column">
                  <wp:posOffset>0</wp:posOffset>
                </wp:positionH>
                <wp:positionV relativeFrom="paragraph">
                  <wp:posOffset>4145280</wp:posOffset>
                </wp:positionV>
                <wp:extent cx="1901791" cy="461665"/>
                <wp:effectExtent l="0" t="0" r="22860" b="14605"/>
                <wp:wrapNone/>
                <wp:docPr id="8" name="ZoneTexte 7"/>
                <wp:cNvGraphicFramePr/>
                <a:graphic xmlns:a="http://schemas.openxmlformats.org/drawingml/2006/main">
                  <a:graphicData uri="http://schemas.microsoft.com/office/word/2010/wordprocessingShape">
                    <wps:wsp>
                      <wps:cNvSpPr txBox="1"/>
                      <wps:spPr>
                        <a:xfrm>
                          <a:off x="0" y="0"/>
                          <a:ext cx="1901791" cy="461665"/>
                        </a:xfrm>
                        <a:prstGeom prst="rect">
                          <a:avLst/>
                        </a:prstGeom>
                        <a:noFill/>
                        <a:ln>
                          <a:solidFill>
                            <a:schemeClr val="tx2"/>
                          </a:solidFill>
                        </a:ln>
                      </wps:spPr>
                      <wps:txbx>
                        <w:txbxContent>
                          <w:p w14:paraId="468DC300"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Mettre en œuvre les adaptations (si besoin)</w:t>
                            </w:r>
                          </w:p>
                        </w:txbxContent>
                      </wps:txbx>
                      <wps:bodyPr wrap="square" rtlCol="0">
                        <a:spAutoFit/>
                      </wps:bodyPr>
                    </wps:wsp>
                  </a:graphicData>
                </a:graphic>
              </wp:anchor>
            </w:drawing>
          </mc:Choice>
          <mc:Fallback>
            <w:pict>
              <v:shape w14:anchorId="2D27FCFB" id="ZoneTexte 7" o:spid="_x0000_s1031" type="#_x0000_t202" style="position:absolute;margin-left:0;margin-top:326.4pt;width:149.75pt;height:36.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" filled="f" strokecolor="#44546a [3215]">
                <v:textbox style="mso-fit-shape-to-text:t">
                  <w:txbxContent>
                    <w:p w14:paraId="468DC300"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Mettre en œuvre les adaptations (si besoin)</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68480" behindDoc="0" locked="0" layoutInCell="1" allowOverlap="1" wp14:anchorId="76025FEB" wp14:editId="5426C12B">
                <wp:simplePos x="0" y="0"/>
                <wp:positionH relativeFrom="column">
                  <wp:posOffset>0</wp:posOffset>
                </wp:positionH>
                <wp:positionV relativeFrom="paragraph">
                  <wp:posOffset>5064760</wp:posOffset>
                </wp:positionV>
                <wp:extent cx="1901791" cy="646331"/>
                <wp:effectExtent l="0" t="0" r="22860" b="20955"/>
                <wp:wrapNone/>
                <wp:docPr id="9" name="ZoneTexte 8"/>
                <wp:cNvGraphicFramePr/>
                <a:graphic xmlns:a="http://schemas.openxmlformats.org/drawingml/2006/main">
                  <a:graphicData uri="http://schemas.microsoft.com/office/word/2010/wordprocessingShape">
                    <wps:wsp>
                      <wps:cNvSpPr txBox="1"/>
                      <wps:spPr>
                        <a:xfrm>
                          <a:off x="0" y="0"/>
                          <a:ext cx="1901791" cy="646331"/>
                        </a:xfrm>
                        <a:prstGeom prst="rect">
                          <a:avLst/>
                        </a:prstGeom>
                        <a:noFill/>
                        <a:ln>
                          <a:solidFill>
                            <a:schemeClr val="tx2"/>
                          </a:solidFill>
                        </a:ln>
                      </wps:spPr>
                      <wps:txbx>
                        <w:txbxContent>
                          <w:p w14:paraId="477EC3DF" w14:textId="77777777" w:rsidR="001926DF" w:rsidRPr="00595FEA" w:rsidRDefault="001926DF" w:rsidP="001926DF">
                            <w:pPr>
                              <w:pStyle w:val="NormalWeb"/>
                              <w:spacing w:before="0" w:beforeAutospacing="0" w:after="0" w:afterAutospacing="0"/>
                              <w:jc w:val="center"/>
                              <w:rPr>
                                <w:rFonts w:ascii="Avenir Next LT Pro" w:hAnsi="Avenir Next LT Pro"/>
                              </w:rPr>
                            </w:pPr>
                            <w:r w:rsidRPr="00595FEA">
                              <w:rPr>
                                <w:rFonts w:ascii="Avenir Next LT Pro" w:hAnsi="Avenir Next LT Pro" w:cstheme="minorBidi"/>
                                <w:color w:val="44546A" w:themeColor="text2"/>
                                <w:kern w:val="24"/>
                              </w:rPr>
                              <w:t>Veiller au bon déroulement de la formation</w:t>
                            </w:r>
                          </w:p>
                        </w:txbxContent>
                      </wps:txbx>
                      <wps:bodyPr wrap="square" rtlCol="0">
                        <a:spAutoFit/>
                      </wps:bodyPr>
                    </wps:wsp>
                  </a:graphicData>
                </a:graphic>
              </wp:anchor>
            </w:drawing>
          </mc:Choice>
          <mc:Fallback>
            <w:pict>
              <v:shape w14:anchorId="76025FEB" id="ZoneTexte 8" o:spid="_x0000_s1032" type="#_x0000_t202" style="position:absolute;margin-left:0;margin-top:398.8pt;width:149.75pt;height:50.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" filled="f" strokecolor="#44546a [3215]">
                <v:textbox style="mso-fit-shape-to-text:t">
                  <w:txbxContent>
                    <w:p w14:paraId="477EC3DF" w14:textId="77777777" w:rsidR="001926DF" w:rsidRPr="00595FEA" w:rsidRDefault="001926DF" w:rsidP="001926DF">
                      <w:pPr>
                        <w:pStyle w:val="NormalWeb"/>
                        <w:spacing w:before="0" w:beforeAutospacing="0" w:after="0" w:afterAutospacing="0"/>
                        <w:jc w:val="center"/>
                        <w:rPr>
                          <w:rFonts w:ascii="Avenir Next LT Pro" w:hAnsi="Avenir Next LT Pro"/>
                        </w:rPr>
                      </w:pPr>
                      <w:r w:rsidRPr="00595FEA">
                        <w:rPr>
                          <w:rFonts w:ascii="Avenir Next LT Pro" w:hAnsi="Avenir Next LT Pro" w:cstheme="minorBidi"/>
                          <w:color w:val="44546A" w:themeColor="text2"/>
                          <w:kern w:val="24"/>
                        </w:rPr>
                        <w:t>Veiller au bon déroulement de la formation</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69504" behindDoc="0" locked="0" layoutInCell="1" allowOverlap="1" wp14:anchorId="6DCD5FC4" wp14:editId="7ADFD78A">
                <wp:simplePos x="0" y="0"/>
                <wp:positionH relativeFrom="column">
                  <wp:posOffset>0</wp:posOffset>
                </wp:positionH>
                <wp:positionV relativeFrom="paragraph">
                  <wp:posOffset>6090285</wp:posOffset>
                </wp:positionV>
                <wp:extent cx="1901791" cy="646331"/>
                <wp:effectExtent l="0" t="0" r="22860" b="20955"/>
                <wp:wrapNone/>
                <wp:docPr id="10" name="ZoneTexte 9"/>
                <wp:cNvGraphicFramePr/>
                <a:graphic xmlns:a="http://schemas.openxmlformats.org/drawingml/2006/main">
                  <a:graphicData uri="http://schemas.microsoft.com/office/word/2010/wordprocessingShape">
                    <wps:wsp>
                      <wps:cNvSpPr txBox="1"/>
                      <wps:spPr>
                        <a:xfrm>
                          <a:off x="0" y="0"/>
                          <a:ext cx="1901791" cy="646331"/>
                        </a:xfrm>
                        <a:prstGeom prst="rect">
                          <a:avLst/>
                        </a:prstGeom>
                        <a:noFill/>
                        <a:ln>
                          <a:solidFill>
                            <a:schemeClr val="tx2"/>
                          </a:solidFill>
                        </a:ln>
                      </wps:spPr>
                      <wps:txbx>
                        <w:txbxContent>
                          <w:p w14:paraId="652D2750" w14:textId="77777777" w:rsidR="001926DF" w:rsidRPr="00595FEA" w:rsidRDefault="001926DF" w:rsidP="001926DF">
                            <w:pPr>
                              <w:pStyle w:val="NormalWeb"/>
                              <w:spacing w:before="0" w:beforeAutospacing="0" w:after="0" w:afterAutospacing="0"/>
                              <w:jc w:val="center"/>
                              <w:rPr>
                                <w:rFonts w:ascii="Avenir Next LT Pro" w:hAnsi="Avenir Next LT Pro"/>
                              </w:rPr>
                            </w:pPr>
                            <w:r w:rsidRPr="00595FEA">
                              <w:rPr>
                                <w:rFonts w:ascii="Avenir Next LT Pro" w:hAnsi="Avenir Next LT Pro" w:cstheme="minorBidi"/>
                                <w:color w:val="44546A" w:themeColor="text2"/>
                                <w:kern w:val="24"/>
                              </w:rPr>
                              <w:t>Préparer la recherche de stage et la recherche d’emploi</w:t>
                            </w:r>
                          </w:p>
                        </w:txbxContent>
                      </wps:txbx>
                      <wps:bodyPr wrap="square" rtlCol="0">
                        <a:spAutoFit/>
                      </wps:bodyPr>
                    </wps:wsp>
                  </a:graphicData>
                </a:graphic>
              </wp:anchor>
            </w:drawing>
          </mc:Choice>
          <mc:Fallback>
            <w:pict>
              <v:shape w14:anchorId="6DCD5FC4" id="ZoneTexte 9" o:spid="_x0000_s1033" type="#_x0000_t202" style="position:absolute;margin-left:0;margin-top:479.55pt;width:149.75pt;height:50.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" filled="f" strokecolor="#44546a [3215]">
                <v:textbox style="mso-fit-shape-to-text:t">
                  <w:txbxContent>
                    <w:p w14:paraId="652D2750" w14:textId="77777777" w:rsidR="001926DF" w:rsidRPr="00595FEA" w:rsidRDefault="001926DF" w:rsidP="001926DF">
                      <w:pPr>
                        <w:pStyle w:val="NormalWeb"/>
                        <w:spacing w:before="0" w:beforeAutospacing="0" w:after="0" w:afterAutospacing="0"/>
                        <w:jc w:val="center"/>
                        <w:rPr>
                          <w:rFonts w:ascii="Avenir Next LT Pro" w:hAnsi="Avenir Next LT Pro"/>
                        </w:rPr>
                      </w:pPr>
                      <w:r w:rsidRPr="00595FEA">
                        <w:rPr>
                          <w:rFonts w:ascii="Avenir Next LT Pro" w:hAnsi="Avenir Next LT Pro" w:cstheme="minorBidi"/>
                          <w:color w:val="44546A" w:themeColor="text2"/>
                          <w:kern w:val="24"/>
                        </w:rPr>
                        <w:t>Préparer la recherche de stage et la recherche d’emploi</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70528" behindDoc="0" locked="0" layoutInCell="1" allowOverlap="1" wp14:anchorId="785CB45A" wp14:editId="177FDE34">
                <wp:simplePos x="0" y="0"/>
                <wp:positionH relativeFrom="column">
                  <wp:posOffset>0</wp:posOffset>
                </wp:positionH>
                <wp:positionV relativeFrom="paragraph">
                  <wp:posOffset>7865745</wp:posOffset>
                </wp:positionV>
                <wp:extent cx="1901791" cy="461665"/>
                <wp:effectExtent l="0" t="0" r="22860" b="14605"/>
                <wp:wrapNone/>
                <wp:docPr id="11" name="ZoneTexte 10"/>
                <wp:cNvGraphicFramePr/>
                <a:graphic xmlns:a="http://schemas.openxmlformats.org/drawingml/2006/main">
                  <a:graphicData uri="http://schemas.microsoft.com/office/word/2010/wordprocessingShape">
                    <wps:wsp>
                      <wps:cNvSpPr txBox="1"/>
                      <wps:spPr>
                        <a:xfrm>
                          <a:off x="0" y="0"/>
                          <a:ext cx="1901791" cy="461665"/>
                        </a:xfrm>
                        <a:prstGeom prst="rect">
                          <a:avLst/>
                        </a:prstGeom>
                        <a:noFill/>
                        <a:ln>
                          <a:solidFill>
                            <a:schemeClr val="tx2"/>
                          </a:solidFill>
                        </a:ln>
                      </wps:spPr>
                      <wps:txbx>
                        <w:txbxContent>
                          <w:p w14:paraId="104A1815" w14:textId="77777777" w:rsidR="001926DF" w:rsidRPr="00524976" w:rsidRDefault="001926DF" w:rsidP="001926DF">
                            <w:pPr>
                              <w:pStyle w:val="NormalWeb"/>
                              <w:spacing w:before="0" w:beforeAutospacing="0" w:after="0" w:afterAutospacing="0"/>
                              <w:jc w:val="center"/>
                              <w:rPr>
                                <w:rFonts w:ascii="Avenir Next LT Pro" w:hAnsi="Avenir Next LT Pro"/>
                              </w:rPr>
                            </w:pPr>
                            <w:r w:rsidRPr="00524976">
                              <w:rPr>
                                <w:rFonts w:ascii="Avenir Next LT Pro" w:hAnsi="Avenir Next LT Pro" w:cstheme="minorBidi"/>
                                <w:color w:val="44546A" w:themeColor="text2"/>
                                <w:kern w:val="24"/>
                              </w:rPr>
                              <w:t>Effectuer les démarches à l’issue de la formation</w:t>
                            </w:r>
                          </w:p>
                        </w:txbxContent>
                      </wps:txbx>
                      <wps:bodyPr wrap="square" rtlCol="0">
                        <a:spAutoFit/>
                      </wps:bodyPr>
                    </wps:wsp>
                  </a:graphicData>
                </a:graphic>
              </wp:anchor>
            </w:drawing>
          </mc:Choice>
          <mc:Fallback>
            <w:pict>
              <v:shape w14:anchorId="785CB45A" id="ZoneTexte 10" o:spid="_x0000_s1034" type="#_x0000_t202" style="position:absolute;margin-left:0;margin-top:619.35pt;width:149.75pt;height:36.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" filled="f" strokecolor="#44546a [3215]">
                <v:textbox style="mso-fit-shape-to-text:t">
                  <w:txbxContent>
                    <w:p w14:paraId="104A1815" w14:textId="77777777" w:rsidR="001926DF" w:rsidRPr="00524976" w:rsidRDefault="001926DF" w:rsidP="001926DF">
                      <w:pPr>
                        <w:pStyle w:val="NormalWeb"/>
                        <w:spacing w:before="0" w:beforeAutospacing="0" w:after="0" w:afterAutospacing="0"/>
                        <w:jc w:val="center"/>
                        <w:rPr>
                          <w:rFonts w:ascii="Avenir Next LT Pro" w:hAnsi="Avenir Next LT Pro"/>
                        </w:rPr>
                      </w:pPr>
                      <w:r w:rsidRPr="00524976">
                        <w:rPr>
                          <w:rFonts w:ascii="Avenir Next LT Pro" w:hAnsi="Avenir Next LT Pro" w:cstheme="minorBidi"/>
                          <w:color w:val="44546A" w:themeColor="text2"/>
                          <w:kern w:val="24"/>
                        </w:rPr>
                        <w:t>Effectuer les démarches à l’issue de la formation</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71552" behindDoc="0" locked="0" layoutInCell="1" allowOverlap="1" wp14:anchorId="1F7C2DF6" wp14:editId="79FBEB43">
                <wp:simplePos x="0" y="0"/>
                <wp:positionH relativeFrom="column">
                  <wp:posOffset>2217420</wp:posOffset>
                </wp:positionH>
                <wp:positionV relativeFrom="paragraph">
                  <wp:posOffset>-635</wp:posOffset>
                </wp:positionV>
                <wp:extent cx="3727048" cy="276999"/>
                <wp:effectExtent l="0" t="0" r="26035" b="27940"/>
                <wp:wrapNone/>
                <wp:docPr id="32" name="ZoneTexte 12"/>
                <wp:cNvGraphicFramePr/>
                <a:graphic xmlns:a="http://schemas.openxmlformats.org/drawingml/2006/main">
                  <a:graphicData uri="http://schemas.microsoft.com/office/word/2010/wordprocessingShape">
                    <wps:wsp>
                      <wps:cNvSpPr txBox="1"/>
                      <wps:spPr>
                        <a:xfrm>
                          <a:off x="0" y="0"/>
                          <a:ext cx="3727048" cy="276999"/>
                        </a:xfrm>
                        <a:prstGeom prst="rect">
                          <a:avLst/>
                        </a:prstGeom>
                        <a:noFill/>
                        <a:ln>
                          <a:solidFill>
                            <a:schemeClr val="tx2"/>
                          </a:solidFill>
                        </a:ln>
                      </wps:spPr>
                      <wps:txbx>
                        <w:txbxContent>
                          <w:p w14:paraId="058AA650"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Aborder le handicap dès la sélection</w:t>
                            </w:r>
                          </w:p>
                        </w:txbxContent>
                      </wps:txbx>
                      <wps:bodyPr wrap="square" rtlCol="0">
                        <a:spAutoFit/>
                      </wps:bodyPr>
                    </wps:wsp>
                  </a:graphicData>
                </a:graphic>
              </wp:anchor>
            </w:drawing>
          </mc:Choice>
          <mc:Fallback>
            <w:pict>
              <v:shape w14:anchorId="1F7C2DF6" id="ZoneTexte 12" o:spid="_x0000_s1035" type="#_x0000_t202" style="position:absolute;margin-left:174.6pt;margin-top:-.05pt;width:293.45pt;height:2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" filled="f" strokecolor="#44546a [3215]">
                <v:textbox style="mso-fit-shape-to-text:t">
                  <w:txbxContent>
                    <w:p w14:paraId="058AA650"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Aborder le handicap dès la sélection</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72576" behindDoc="0" locked="0" layoutInCell="1" allowOverlap="1" wp14:anchorId="507D72AF" wp14:editId="77A57B76">
                <wp:simplePos x="0" y="0"/>
                <wp:positionH relativeFrom="column">
                  <wp:posOffset>2217420</wp:posOffset>
                </wp:positionH>
                <wp:positionV relativeFrom="paragraph">
                  <wp:posOffset>417195</wp:posOffset>
                </wp:positionV>
                <wp:extent cx="3727048" cy="461665"/>
                <wp:effectExtent l="0" t="0" r="26035" b="14605"/>
                <wp:wrapNone/>
                <wp:docPr id="33" name="ZoneTexte 13"/>
                <wp:cNvGraphicFramePr/>
                <a:graphic xmlns:a="http://schemas.openxmlformats.org/drawingml/2006/main">
                  <a:graphicData uri="http://schemas.microsoft.com/office/word/2010/wordprocessingShape">
                    <wps:wsp>
                      <wps:cNvSpPr txBox="1"/>
                      <wps:spPr>
                        <a:xfrm>
                          <a:off x="0" y="0"/>
                          <a:ext cx="3727048" cy="461665"/>
                        </a:xfrm>
                        <a:prstGeom prst="rect">
                          <a:avLst/>
                        </a:prstGeom>
                        <a:noFill/>
                        <a:ln>
                          <a:solidFill>
                            <a:schemeClr val="tx2"/>
                          </a:solidFill>
                        </a:ln>
                      </wps:spPr>
                      <wps:txbx>
                        <w:txbxContent>
                          <w:p w14:paraId="331B05E2"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Repérer les conséquences éventuelles dans la situation à venir</w:t>
                            </w:r>
                          </w:p>
                        </w:txbxContent>
                      </wps:txbx>
                      <wps:bodyPr wrap="square" rtlCol="0">
                        <a:spAutoFit/>
                      </wps:bodyPr>
                    </wps:wsp>
                  </a:graphicData>
                </a:graphic>
              </wp:anchor>
            </w:drawing>
          </mc:Choice>
          <mc:Fallback>
            <w:pict>
              <v:shape w14:anchorId="507D72AF" id="ZoneTexte 13" o:spid="_x0000_s1036" type="#_x0000_t202" style="position:absolute;margin-left:174.6pt;margin-top:32.85pt;width:293.45pt;height:36.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" filled="f" strokecolor="#44546a [3215]">
                <v:textbox style="mso-fit-shape-to-text:t">
                  <w:txbxContent>
                    <w:p w14:paraId="331B05E2"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Repérer les conséquences éventuelles dans la situation à venir</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73600" behindDoc="0" locked="0" layoutInCell="1" allowOverlap="1" wp14:anchorId="227E608B" wp14:editId="654A85F1">
                <wp:simplePos x="0" y="0"/>
                <wp:positionH relativeFrom="column">
                  <wp:posOffset>1901190</wp:posOffset>
                </wp:positionH>
                <wp:positionV relativeFrom="paragraph">
                  <wp:posOffset>175895</wp:posOffset>
                </wp:positionV>
                <wp:extent cx="315650" cy="253630"/>
                <wp:effectExtent l="0" t="38100" r="65405" b="32385"/>
                <wp:wrapNone/>
                <wp:docPr id="16" name="Connecteur droit avec flèche 15"/>
                <wp:cNvGraphicFramePr/>
                <a:graphic xmlns:a="http://schemas.openxmlformats.org/drawingml/2006/main">
                  <a:graphicData uri="http://schemas.microsoft.com/office/word/2010/wordprocessingShape">
                    <wps:wsp>
                      <wps:cNvCnPr/>
                      <wps:spPr>
                        <a:xfrm flipV="1">
                          <a:off x="0" y="0"/>
                          <a:ext cx="315650" cy="25363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8EDE36" id="_x0000_t32" coordsize="21600,21600" o:spt="32" o:oned="t" path="m,l21600,21600e" filled="f">
                <v:path arrowok="t" fillok="f" o:connecttype="none"/>
                <o:lock v:ext="edit" shapetype="t"/>
              </v:shapetype>
              <v:shape id="Connecteur droit avec flèche 15" o:spid="_x0000_s1026" type="#_x0000_t32" style="position:absolute;margin-left:149.7pt;margin-top:13.85pt;width:24.85pt;height:19.9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" strokecolor="#44546a [3215]" strokeweight=".5pt">
                <v:stroke endarrow="block" joinstyle="miter"/>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74624" behindDoc="0" locked="0" layoutInCell="1" allowOverlap="1" wp14:anchorId="77015965" wp14:editId="09CF78A6">
                <wp:simplePos x="0" y="0"/>
                <wp:positionH relativeFrom="column">
                  <wp:posOffset>1901190</wp:posOffset>
                </wp:positionH>
                <wp:positionV relativeFrom="paragraph">
                  <wp:posOffset>391160</wp:posOffset>
                </wp:positionV>
                <wp:extent cx="315650" cy="256986"/>
                <wp:effectExtent l="0" t="0" r="84455" b="48260"/>
                <wp:wrapNone/>
                <wp:docPr id="18" name="Connecteur droit avec flèche 17"/>
                <wp:cNvGraphicFramePr/>
                <a:graphic xmlns:a="http://schemas.openxmlformats.org/drawingml/2006/main">
                  <a:graphicData uri="http://schemas.microsoft.com/office/word/2010/wordprocessingShape">
                    <wps:wsp>
                      <wps:cNvCnPr/>
                      <wps:spPr>
                        <a:xfrm>
                          <a:off x="0" y="0"/>
                          <a:ext cx="315650" cy="256986"/>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7DE712" id="Connecteur droit avec flèche 17" o:spid="_x0000_s1026" type="#_x0000_t32" style="position:absolute;margin-left:149.7pt;margin-top:30.8pt;width:24.85pt;height:20.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" strokecolor="#44546a [3215]" strokeweight=".5pt">
                <v:stroke endarrow="block" joinstyle="miter"/>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75648" behindDoc="0" locked="0" layoutInCell="1" allowOverlap="1" wp14:anchorId="77541CA4" wp14:editId="70DBC373">
                <wp:simplePos x="0" y="0"/>
                <wp:positionH relativeFrom="column">
                  <wp:posOffset>2217420</wp:posOffset>
                </wp:positionH>
                <wp:positionV relativeFrom="paragraph">
                  <wp:posOffset>2080895</wp:posOffset>
                </wp:positionV>
                <wp:extent cx="3727048" cy="461665"/>
                <wp:effectExtent l="0" t="0" r="26035" b="14605"/>
                <wp:wrapNone/>
                <wp:docPr id="21" name="ZoneTexte 20"/>
                <wp:cNvGraphicFramePr/>
                <a:graphic xmlns:a="http://schemas.openxmlformats.org/drawingml/2006/main">
                  <a:graphicData uri="http://schemas.microsoft.com/office/word/2010/wordprocessingShape">
                    <wps:wsp>
                      <wps:cNvSpPr txBox="1"/>
                      <wps:spPr>
                        <a:xfrm>
                          <a:off x="0" y="0"/>
                          <a:ext cx="3727048" cy="461665"/>
                        </a:xfrm>
                        <a:prstGeom prst="rect">
                          <a:avLst/>
                        </a:prstGeom>
                        <a:noFill/>
                        <a:ln>
                          <a:solidFill>
                            <a:schemeClr val="tx2"/>
                          </a:solidFill>
                        </a:ln>
                      </wps:spPr>
                      <wps:txbx>
                        <w:txbxContent>
                          <w:p w14:paraId="2EBD7922"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Faire le lien en interne, évaluer le besoin éventuel d’adaptation, mesurer l’adhésion de l’équipe</w:t>
                            </w:r>
                          </w:p>
                        </w:txbxContent>
                      </wps:txbx>
                      <wps:bodyPr wrap="square" rtlCol="0">
                        <a:spAutoFit/>
                      </wps:bodyPr>
                    </wps:wsp>
                  </a:graphicData>
                </a:graphic>
              </wp:anchor>
            </w:drawing>
          </mc:Choice>
          <mc:Fallback>
            <w:pict>
              <v:shape w14:anchorId="77541CA4" id="ZoneTexte 20" o:spid="_x0000_s1037" type="#_x0000_t202" style="position:absolute;margin-left:174.6pt;margin-top:163.85pt;width:293.45pt;height:36.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" filled="f" strokecolor="#44546a [3215]">
                <v:textbox style="mso-fit-shape-to-text:t">
                  <w:txbxContent>
                    <w:p w14:paraId="2EBD7922"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Faire le lien en interne, évaluer le besoin éventuel d’adaptation, mesurer l’adhésion de l’équipe</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76672" behindDoc="0" locked="0" layoutInCell="1" allowOverlap="1" wp14:anchorId="39E606FE" wp14:editId="48A70D9F">
                <wp:simplePos x="0" y="0"/>
                <wp:positionH relativeFrom="column">
                  <wp:posOffset>1901190</wp:posOffset>
                </wp:positionH>
                <wp:positionV relativeFrom="paragraph">
                  <wp:posOffset>2388235</wp:posOffset>
                </wp:positionV>
                <wp:extent cx="315650" cy="0"/>
                <wp:effectExtent l="0" t="76200" r="27305" b="95250"/>
                <wp:wrapNone/>
                <wp:docPr id="23" name="Connecteur droit avec flèche 22"/>
                <wp:cNvGraphicFramePr/>
                <a:graphic xmlns:a="http://schemas.openxmlformats.org/drawingml/2006/main">
                  <a:graphicData uri="http://schemas.microsoft.com/office/word/2010/wordprocessingShape">
                    <wps:wsp>
                      <wps:cNvCnPr/>
                      <wps:spPr>
                        <a:xfrm>
                          <a:off x="0" y="0"/>
                          <a:ext cx="315650" cy="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E2412E" id="Connecteur droit avec flèche 22" o:spid="_x0000_s1026" type="#_x0000_t32" style="position:absolute;margin-left:149.7pt;margin-top:188.05pt;width:24.8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" strokecolor="#44546a [3215]" strokeweight=".5pt">
                <v:stroke endarrow="block" joinstyle="miter"/>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77696" behindDoc="0" locked="0" layoutInCell="1" allowOverlap="1" wp14:anchorId="4BC27450" wp14:editId="7DF4FBF2">
                <wp:simplePos x="0" y="0"/>
                <wp:positionH relativeFrom="column">
                  <wp:posOffset>2217420</wp:posOffset>
                </wp:positionH>
                <wp:positionV relativeFrom="paragraph">
                  <wp:posOffset>2726055</wp:posOffset>
                </wp:positionV>
                <wp:extent cx="3727048" cy="1015663"/>
                <wp:effectExtent l="0" t="0" r="26035" b="13335"/>
                <wp:wrapNone/>
                <wp:docPr id="24" name="ZoneTexte 23"/>
                <wp:cNvGraphicFramePr/>
                <a:graphic xmlns:a="http://schemas.openxmlformats.org/drawingml/2006/main">
                  <a:graphicData uri="http://schemas.microsoft.com/office/word/2010/wordprocessingShape">
                    <wps:wsp>
                      <wps:cNvSpPr txBox="1"/>
                      <wps:spPr>
                        <a:xfrm>
                          <a:off x="0" y="0"/>
                          <a:ext cx="3727048" cy="1015663"/>
                        </a:xfrm>
                        <a:prstGeom prst="rect">
                          <a:avLst/>
                        </a:prstGeom>
                        <a:noFill/>
                        <a:ln>
                          <a:solidFill>
                            <a:schemeClr val="tx2"/>
                          </a:solidFill>
                        </a:ln>
                      </wps:spPr>
                      <wps:txbx>
                        <w:txbxContent>
                          <w:p w14:paraId="35DCD283"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Vérifier la notification de bénéficiaire de l’obligation d’emploi (à jour). Dans le cas contraire, informer la personne et la renvoyer vers la Commission des Droits et de l‘Autonomie des Personnes Handicapées (MDPH)</w:t>
                            </w:r>
                          </w:p>
                        </w:txbxContent>
                      </wps:txbx>
                      <wps:bodyPr wrap="square" rtlCol="0">
                        <a:spAutoFit/>
                      </wps:bodyPr>
                    </wps:wsp>
                  </a:graphicData>
                </a:graphic>
              </wp:anchor>
            </w:drawing>
          </mc:Choice>
          <mc:Fallback>
            <w:pict>
              <v:shape w14:anchorId="4BC27450" id="ZoneTexte 23" o:spid="_x0000_s1038" type="#_x0000_t202" style="position:absolute;margin-left:174.6pt;margin-top:214.65pt;width:293.45pt;height:79.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" filled="f" strokecolor="#44546a [3215]">
                <v:textbox style="mso-fit-shape-to-text:t">
                  <w:txbxContent>
                    <w:p w14:paraId="35DCD283"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Vérifier la notification de bénéficiaire de l’obligation d’emploi (à jour). Dans le cas contraire, informer la personne et la renvoyer vers la Commission des Droits et de l‘Autonomie des Personnes Handicapées (MDPH)</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78720" behindDoc="0" locked="0" layoutInCell="1" allowOverlap="1" wp14:anchorId="3A727FC8" wp14:editId="559CE1B7">
                <wp:simplePos x="0" y="0"/>
                <wp:positionH relativeFrom="column">
                  <wp:posOffset>1901190</wp:posOffset>
                </wp:positionH>
                <wp:positionV relativeFrom="paragraph">
                  <wp:posOffset>3310255</wp:posOffset>
                </wp:positionV>
                <wp:extent cx="315650" cy="0"/>
                <wp:effectExtent l="0" t="76200" r="27305" b="95250"/>
                <wp:wrapNone/>
                <wp:docPr id="28" name="Connecteur droit avec flèche 27"/>
                <wp:cNvGraphicFramePr/>
                <a:graphic xmlns:a="http://schemas.openxmlformats.org/drawingml/2006/main">
                  <a:graphicData uri="http://schemas.microsoft.com/office/word/2010/wordprocessingShape">
                    <wps:wsp>
                      <wps:cNvCnPr/>
                      <wps:spPr>
                        <a:xfrm>
                          <a:off x="0" y="0"/>
                          <a:ext cx="315650" cy="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813B51" id="Connecteur droit avec flèche 27" o:spid="_x0000_s1026" type="#_x0000_t32" style="position:absolute;margin-left:149.7pt;margin-top:260.65pt;width:24.8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" strokecolor="#44546a [3215]" strokeweight=".5pt">
                <v:stroke endarrow="block" joinstyle="miter"/>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79744" behindDoc="0" locked="0" layoutInCell="1" allowOverlap="1" wp14:anchorId="7E8BFCF2" wp14:editId="5B73DD74">
                <wp:simplePos x="0" y="0"/>
                <wp:positionH relativeFrom="column">
                  <wp:posOffset>2217420</wp:posOffset>
                </wp:positionH>
                <wp:positionV relativeFrom="paragraph">
                  <wp:posOffset>3960495</wp:posOffset>
                </wp:positionV>
                <wp:extent cx="3727048" cy="830997"/>
                <wp:effectExtent l="0" t="0" r="26035" b="26670"/>
                <wp:wrapNone/>
                <wp:docPr id="29" name="ZoneTexte 28"/>
                <wp:cNvGraphicFramePr/>
                <a:graphic xmlns:a="http://schemas.openxmlformats.org/drawingml/2006/main">
                  <a:graphicData uri="http://schemas.microsoft.com/office/word/2010/wordprocessingShape">
                    <wps:wsp>
                      <wps:cNvSpPr txBox="1"/>
                      <wps:spPr>
                        <a:xfrm>
                          <a:off x="0" y="0"/>
                          <a:ext cx="3727048" cy="830997"/>
                        </a:xfrm>
                        <a:prstGeom prst="rect">
                          <a:avLst/>
                        </a:prstGeom>
                        <a:noFill/>
                        <a:ln>
                          <a:solidFill>
                            <a:schemeClr val="tx2"/>
                          </a:solidFill>
                        </a:ln>
                      </wps:spPr>
                      <wps:txbx>
                        <w:txbxContent>
                          <w:p w14:paraId="7384B82A"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Mobiliser les acteurs compétents, informer l’équipe pédagogique (Mise en œuvre des mesures adaptées à la situation sur les plans pédagogique, technique, en termes d’accessibilité…)</w:t>
                            </w:r>
                          </w:p>
                        </w:txbxContent>
                      </wps:txbx>
                      <wps:bodyPr wrap="square" rtlCol="0">
                        <a:spAutoFit/>
                      </wps:bodyPr>
                    </wps:wsp>
                  </a:graphicData>
                </a:graphic>
              </wp:anchor>
            </w:drawing>
          </mc:Choice>
          <mc:Fallback>
            <w:pict>
              <v:shape w14:anchorId="7E8BFCF2" id="ZoneTexte 28" o:spid="_x0000_s1039" type="#_x0000_t202" style="position:absolute;margin-left:174.6pt;margin-top:311.85pt;width:293.45pt;height:65.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" filled="f" strokecolor="#44546a [3215]">
                <v:textbox style="mso-fit-shape-to-text:t">
                  <w:txbxContent>
                    <w:p w14:paraId="7384B82A"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Mobiliser les acteurs compétents, informer l’équipe pédagogique (Mise en œuvre des mesures adaptées à la situation sur les plans pédagogique, technique, en termes d’accessibilité…)</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80768" behindDoc="0" locked="0" layoutInCell="1" allowOverlap="1" wp14:anchorId="070389A1" wp14:editId="2DC39AD7">
                <wp:simplePos x="0" y="0"/>
                <wp:positionH relativeFrom="column">
                  <wp:posOffset>1901190</wp:posOffset>
                </wp:positionH>
                <wp:positionV relativeFrom="paragraph">
                  <wp:posOffset>4451985</wp:posOffset>
                </wp:positionV>
                <wp:extent cx="315650" cy="0"/>
                <wp:effectExtent l="0" t="76200" r="27305" b="95250"/>
                <wp:wrapNone/>
                <wp:docPr id="37" name="Connecteur droit avec flèche 36"/>
                <wp:cNvGraphicFramePr/>
                <a:graphic xmlns:a="http://schemas.openxmlformats.org/drawingml/2006/main">
                  <a:graphicData uri="http://schemas.microsoft.com/office/word/2010/wordprocessingShape">
                    <wps:wsp>
                      <wps:cNvCnPr/>
                      <wps:spPr>
                        <a:xfrm>
                          <a:off x="0" y="0"/>
                          <a:ext cx="315650" cy="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52F525" id="Connecteur droit avec flèche 36" o:spid="_x0000_s1026" type="#_x0000_t32" style="position:absolute;margin-left:149.7pt;margin-top:350.55pt;width:24.8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" strokecolor="#44546a [3215]" strokeweight=".5pt">
                <v:stroke endarrow="block" joinstyle="miter"/>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81792" behindDoc="0" locked="0" layoutInCell="1" allowOverlap="1" wp14:anchorId="4417EA2B" wp14:editId="647F5912">
                <wp:simplePos x="0" y="0"/>
                <wp:positionH relativeFrom="column">
                  <wp:posOffset>2217420</wp:posOffset>
                </wp:positionH>
                <wp:positionV relativeFrom="paragraph">
                  <wp:posOffset>4972685</wp:posOffset>
                </wp:positionV>
                <wp:extent cx="3727048" cy="830997"/>
                <wp:effectExtent l="0" t="0" r="26035" b="26670"/>
                <wp:wrapNone/>
                <wp:docPr id="39" name="ZoneTexte 38"/>
                <wp:cNvGraphicFramePr/>
                <a:graphic xmlns:a="http://schemas.openxmlformats.org/drawingml/2006/main">
                  <a:graphicData uri="http://schemas.microsoft.com/office/word/2010/wordprocessingShape">
                    <wps:wsp>
                      <wps:cNvSpPr txBox="1"/>
                      <wps:spPr>
                        <a:xfrm>
                          <a:off x="0" y="0"/>
                          <a:ext cx="3727048" cy="830997"/>
                        </a:xfrm>
                        <a:prstGeom prst="rect">
                          <a:avLst/>
                        </a:prstGeom>
                        <a:noFill/>
                        <a:ln>
                          <a:solidFill>
                            <a:schemeClr val="tx2"/>
                          </a:solidFill>
                        </a:ln>
                      </wps:spPr>
                      <wps:txbx>
                        <w:txbxContent>
                          <w:p w14:paraId="459A1586"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Mobiliser en interne : le référent Handicap et le référent pédagogique (</w:t>
                            </w:r>
                            <w:r w:rsidRPr="00EB34AB">
                              <w:rPr>
                                <w:rFonts w:ascii="Avenir Next LT Pro" w:hAnsi="Avenir Next LT Pro" w:cstheme="minorBidi"/>
                                <w:i/>
                                <w:iCs/>
                                <w:color w:val="44546A" w:themeColor="text2"/>
                                <w:kern w:val="24"/>
                              </w:rPr>
                              <w:t>Fiche de suivi d’un étudiant en situation de handicap</w:t>
                            </w:r>
                            <w:r w:rsidRPr="00EB34AB">
                              <w:rPr>
                                <w:rFonts w:ascii="Avenir Next LT Pro" w:hAnsi="Avenir Next LT Pro" w:cstheme="minorBidi"/>
                                <w:color w:val="44546A" w:themeColor="text2"/>
                                <w:kern w:val="24"/>
                              </w:rPr>
                              <w:t>). En externe, s’appuyer sur le référent de parcours si nécessaire</w:t>
                            </w:r>
                          </w:p>
                        </w:txbxContent>
                      </wps:txbx>
                      <wps:bodyPr wrap="square" rtlCol="0">
                        <a:spAutoFit/>
                      </wps:bodyPr>
                    </wps:wsp>
                  </a:graphicData>
                </a:graphic>
              </wp:anchor>
            </w:drawing>
          </mc:Choice>
          <mc:Fallback>
            <w:pict>
              <v:shape w14:anchorId="4417EA2B" id="ZoneTexte 38" o:spid="_x0000_s1040" type="#_x0000_t202" style="position:absolute;margin-left:174.6pt;margin-top:391.55pt;width:293.45pt;height:65.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" filled="f" strokecolor="#44546a [3215]">
                <v:textbox style="mso-fit-shape-to-text:t">
                  <w:txbxContent>
                    <w:p w14:paraId="459A1586" w14:textId="77777777" w:rsidR="001926DF" w:rsidRPr="00EB34AB" w:rsidRDefault="001926DF" w:rsidP="001926DF">
                      <w:pPr>
                        <w:pStyle w:val="NormalWeb"/>
                        <w:spacing w:before="0" w:beforeAutospacing="0" w:after="0" w:afterAutospacing="0"/>
                        <w:jc w:val="center"/>
                        <w:rPr>
                          <w:rFonts w:ascii="Avenir Next LT Pro" w:hAnsi="Avenir Next LT Pro"/>
                        </w:rPr>
                      </w:pPr>
                      <w:r w:rsidRPr="00EB34AB">
                        <w:rPr>
                          <w:rFonts w:ascii="Avenir Next LT Pro" w:hAnsi="Avenir Next LT Pro" w:cstheme="minorBidi"/>
                          <w:color w:val="44546A" w:themeColor="text2"/>
                          <w:kern w:val="24"/>
                        </w:rPr>
                        <w:t>Mobiliser en interne : le référent Handicap et le référent pédagogique (</w:t>
                      </w:r>
                      <w:r w:rsidRPr="00EB34AB">
                        <w:rPr>
                          <w:rFonts w:ascii="Avenir Next LT Pro" w:hAnsi="Avenir Next LT Pro" w:cstheme="minorBidi"/>
                          <w:i/>
                          <w:iCs/>
                          <w:color w:val="44546A" w:themeColor="text2"/>
                          <w:kern w:val="24"/>
                        </w:rPr>
                        <w:t>Fiche de suivi d’un étudiant en situation de handicap</w:t>
                      </w:r>
                      <w:r w:rsidRPr="00EB34AB">
                        <w:rPr>
                          <w:rFonts w:ascii="Avenir Next LT Pro" w:hAnsi="Avenir Next LT Pro" w:cstheme="minorBidi"/>
                          <w:color w:val="44546A" w:themeColor="text2"/>
                          <w:kern w:val="24"/>
                        </w:rPr>
                        <w:t>). En externe, s’appuyer sur le référent de parcours si nécessaire</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82816" behindDoc="0" locked="0" layoutInCell="1" allowOverlap="1" wp14:anchorId="0489057F" wp14:editId="17A49994">
                <wp:simplePos x="0" y="0"/>
                <wp:positionH relativeFrom="column">
                  <wp:posOffset>1901190</wp:posOffset>
                </wp:positionH>
                <wp:positionV relativeFrom="paragraph">
                  <wp:posOffset>5464175</wp:posOffset>
                </wp:positionV>
                <wp:extent cx="315650" cy="0"/>
                <wp:effectExtent l="0" t="76200" r="27305" b="95250"/>
                <wp:wrapNone/>
                <wp:docPr id="41" name="Connecteur droit avec flèche 40"/>
                <wp:cNvGraphicFramePr/>
                <a:graphic xmlns:a="http://schemas.openxmlformats.org/drawingml/2006/main">
                  <a:graphicData uri="http://schemas.microsoft.com/office/word/2010/wordprocessingShape">
                    <wps:wsp>
                      <wps:cNvCnPr/>
                      <wps:spPr>
                        <a:xfrm>
                          <a:off x="0" y="0"/>
                          <a:ext cx="315650" cy="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01E8AF" id="Connecteur droit avec flèche 40" o:spid="_x0000_s1026" type="#_x0000_t32" style="position:absolute;margin-left:149.7pt;margin-top:430.25pt;width:24.8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" strokecolor="#44546a [3215]" strokeweight=".5pt">
                <v:stroke endarrow="block" joinstyle="miter"/>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83840" behindDoc="0" locked="0" layoutInCell="1" allowOverlap="1" wp14:anchorId="20A47E56" wp14:editId="618F6C3A">
                <wp:simplePos x="0" y="0"/>
                <wp:positionH relativeFrom="column">
                  <wp:posOffset>2217420</wp:posOffset>
                </wp:positionH>
                <wp:positionV relativeFrom="paragraph">
                  <wp:posOffset>5969000</wp:posOffset>
                </wp:positionV>
                <wp:extent cx="3727048" cy="276999"/>
                <wp:effectExtent l="0" t="0" r="26035" b="27940"/>
                <wp:wrapNone/>
                <wp:docPr id="42" name="ZoneTexte 41"/>
                <wp:cNvGraphicFramePr/>
                <a:graphic xmlns:a="http://schemas.openxmlformats.org/drawingml/2006/main">
                  <a:graphicData uri="http://schemas.microsoft.com/office/word/2010/wordprocessingShape">
                    <wps:wsp>
                      <wps:cNvSpPr txBox="1"/>
                      <wps:spPr>
                        <a:xfrm>
                          <a:off x="0" y="0"/>
                          <a:ext cx="3727048" cy="276999"/>
                        </a:xfrm>
                        <a:prstGeom prst="rect">
                          <a:avLst/>
                        </a:prstGeom>
                        <a:noFill/>
                        <a:ln>
                          <a:solidFill>
                            <a:schemeClr val="tx2"/>
                          </a:solidFill>
                        </a:ln>
                      </wps:spPr>
                      <wps:txbx>
                        <w:txbxContent>
                          <w:p w14:paraId="43388FAB" w14:textId="77777777" w:rsidR="001926DF" w:rsidRPr="00595FEA" w:rsidRDefault="001926DF" w:rsidP="001926DF">
                            <w:pPr>
                              <w:pStyle w:val="NormalWeb"/>
                              <w:spacing w:before="0" w:beforeAutospacing="0" w:after="0" w:afterAutospacing="0"/>
                              <w:jc w:val="center"/>
                              <w:rPr>
                                <w:rFonts w:ascii="Avenir Next LT Pro" w:hAnsi="Avenir Next LT Pro"/>
                              </w:rPr>
                            </w:pPr>
                            <w:r w:rsidRPr="00595FEA">
                              <w:rPr>
                                <w:rFonts w:ascii="Avenir Next LT Pro" w:hAnsi="Avenir Next LT Pro" w:cstheme="minorBidi"/>
                                <w:color w:val="44546A" w:themeColor="text2"/>
                                <w:kern w:val="24"/>
                              </w:rPr>
                              <w:t>Elaborer l’argumentaire avec l’élève-étudiant</w:t>
                            </w:r>
                          </w:p>
                        </w:txbxContent>
                      </wps:txbx>
                      <wps:bodyPr wrap="square" rtlCol="0">
                        <a:spAutoFit/>
                      </wps:bodyPr>
                    </wps:wsp>
                  </a:graphicData>
                </a:graphic>
              </wp:anchor>
            </w:drawing>
          </mc:Choice>
          <mc:Fallback>
            <w:pict>
              <v:shape w14:anchorId="20A47E56" id="ZoneTexte 41" o:spid="_x0000_s1041" type="#_x0000_t202" style="position:absolute;margin-left:174.6pt;margin-top:470pt;width:293.45pt;height:2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" filled="f" strokecolor="#44546a [3215]">
                <v:textbox style="mso-fit-shape-to-text:t">
                  <w:txbxContent>
                    <w:p w14:paraId="43388FAB" w14:textId="77777777" w:rsidR="001926DF" w:rsidRPr="00595FEA" w:rsidRDefault="001926DF" w:rsidP="001926DF">
                      <w:pPr>
                        <w:pStyle w:val="NormalWeb"/>
                        <w:spacing w:before="0" w:beforeAutospacing="0" w:after="0" w:afterAutospacing="0"/>
                        <w:jc w:val="center"/>
                        <w:rPr>
                          <w:rFonts w:ascii="Avenir Next LT Pro" w:hAnsi="Avenir Next LT Pro"/>
                        </w:rPr>
                      </w:pPr>
                      <w:r w:rsidRPr="00595FEA">
                        <w:rPr>
                          <w:rFonts w:ascii="Avenir Next LT Pro" w:hAnsi="Avenir Next LT Pro" w:cstheme="minorBidi"/>
                          <w:color w:val="44546A" w:themeColor="text2"/>
                          <w:kern w:val="24"/>
                        </w:rPr>
                        <w:t>Elaborer l’argumentaire avec l’élève-étudiant</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84864" behindDoc="0" locked="0" layoutInCell="1" allowOverlap="1" wp14:anchorId="5637D5BE" wp14:editId="370FD0B6">
                <wp:simplePos x="0" y="0"/>
                <wp:positionH relativeFrom="column">
                  <wp:posOffset>2217420</wp:posOffset>
                </wp:positionH>
                <wp:positionV relativeFrom="paragraph">
                  <wp:posOffset>6306820</wp:posOffset>
                </wp:positionV>
                <wp:extent cx="3727048" cy="830997"/>
                <wp:effectExtent l="0" t="0" r="26035" b="26670"/>
                <wp:wrapNone/>
                <wp:docPr id="43" name="ZoneTexte 42"/>
                <wp:cNvGraphicFramePr/>
                <a:graphic xmlns:a="http://schemas.openxmlformats.org/drawingml/2006/main">
                  <a:graphicData uri="http://schemas.microsoft.com/office/word/2010/wordprocessingShape">
                    <wps:wsp>
                      <wps:cNvSpPr txBox="1"/>
                      <wps:spPr>
                        <a:xfrm>
                          <a:off x="0" y="0"/>
                          <a:ext cx="3727048" cy="830997"/>
                        </a:xfrm>
                        <a:prstGeom prst="rect">
                          <a:avLst/>
                        </a:prstGeom>
                        <a:noFill/>
                        <a:ln>
                          <a:solidFill>
                            <a:schemeClr val="tx2"/>
                          </a:solidFill>
                        </a:ln>
                      </wps:spPr>
                      <wps:txbx>
                        <w:txbxContent>
                          <w:p w14:paraId="6BEC72BA" w14:textId="77777777" w:rsidR="001926DF" w:rsidRPr="00595FEA" w:rsidRDefault="001926DF" w:rsidP="001926DF">
                            <w:pPr>
                              <w:pStyle w:val="NormalWeb"/>
                              <w:spacing w:before="0" w:beforeAutospacing="0" w:after="0" w:afterAutospacing="0"/>
                              <w:jc w:val="center"/>
                              <w:rPr>
                                <w:rFonts w:ascii="Avenir Next LT Pro" w:hAnsi="Avenir Next LT Pro"/>
                              </w:rPr>
                            </w:pPr>
                            <w:r w:rsidRPr="00595FEA">
                              <w:rPr>
                                <w:rFonts w:ascii="Avenir Next LT Pro" w:hAnsi="Avenir Next LT Pro" w:cstheme="minorBidi"/>
                                <w:color w:val="44546A" w:themeColor="text2"/>
                                <w:kern w:val="24"/>
                              </w:rPr>
                              <w:t>Préparer le stage avec le lieu d’alternance :</w:t>
                            </w:r>
                          </w:p>
                          <w:p w14:paraId="68FA4114" w14:textId="77777777" w:rsidR="001926DF" w:rsidRPr="00595FEA" w:rsidRDefault="001926DF" w:rsidP="001926DF">
                            <w:pPr>
                              <w:pStyle w:val="Paragraphedeliste"/>
                              <w:numPr>
                                <w:ilvl w:val="0"/>
                                <w:numId w:val="6"/>
                              </w:numPr>
                              <w:jc w:val="center"/>
                              <w:rPr>
                                <w:rFonts w:ascii="Avenir Next LT Pro" w:hAnsi="Avenir Next LT Pro"/>
                              </w:rPr>
                            </w:pPr>
                            <w:r w:rsidRPr="00595FEA">
                              <w:rPr>
                                <w:rFonts w:ascii="Avenir Next LT Pro" w:hAnsi="Avenir Next LT Pro" w:cstheme="minorBidi"/>
                                <w:kern w:val="24"/>
                              </w:rPr>
                              <w:t>Identification de la situation de travail</w:t>
                            </w:r>
                          </w:p>
                          <w:p w14:paraId="639F91AD" w14:textId="77777777" w:rsidR="001926DF" w:rsidRPr="00595FEA" w:rsidRDefault="001926DF" w:rsidP="001926DF">
                            <w:pPr>
                              <w:pStyle w:val="Paragraphedeliste"/>
                              <w:numPr>
                                <w:ilvl w:val="0"/>
                                <w:numId w:val="6"/>
                              </w:numPr>
                              <w:jc w:val="center"/>
                              <w:rPr>
                                <w:rFonts w:ascii="Avenir Next LT Pro" w:hAnsi="Avenir Next LT Pro"/>
                              </w:rPr>
                            </w:pPr>
                            <w:r w:rsidRPr="00595FEA">
                              <w:rPr>
                                <w:rFonts w:ascii="Avenir Next LT Pro" w:hAnsi="Avenir Next LT Pro" w:cstheme="minorBidi"/>
                                <w:kern w:val="24"/>
                              </w:rPr>
                              <w:t>Mobilisation des aides éventuelles</w:t>
                            </w:r>
                          </w:p>
                          <w:p w14:paraId="7BA48BE3" w14:textId="77777777" w:rsidR="001926DF" w:rsidRPr="00595FEA" w:rsidRDefault="001926DF" w:rsidP="001926DF">
                            <w:pPr>
                              <w:pStyle w:val="Paragraphedeliste"/>
                              <w:numPr>
                                <w:ilvl w:val="0"/>
                                <w:numId w:val="6"/>
                              </w:numPr>
                              <w:jc w:val="center"/>
                              <w:rPr>
                                <w:rFonts w:ascii="Avenir Next LT Pro" w:hAnsi="Avenir Next LT Pro"/>
                              </w:rPr>
                            </w:pPr>
                            <w:r w:rsidRPr="00595FEA">
                              <w:rPr>
                                <w:rFonts w:ascii="Avenir Next LT Pro" w:hAnsi="Avenir Next LT Pro" w:cstheme="minorBidi"/>
                                <w:kern w:val="24"/>
                              </w:rPr>
                              <w:t>Suivi du stage</w:t>
                            </w:r>
                          </w:p>
                        </w:txbxContent>
                      </wps:txbx>
                      <wps:bodyPr wrap="square" rtlCol="0">
                        <a:spAutoFit/>
                      </wps:bodyPr>
                    </wps:wsp>
                  </a:graphicData>
                </a:graphic>
              </wp:anchor>
            </w:drawing>
          </mc:Choice>
          <mc:Fallback>
            <w:pict>
              <v:shape w14:anchorId="5637D5BE" id="ZoneTexte 42" o:spid="_x0000_s1042" type="#_x0000_t202" style="position:absolute;margin-left:174.6pt;margin-top:496.6pt;width:293.45pt;height:65.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" filled="f" strokecolor="#44546a [3215]">
                <v:textbox style="mso-fit-shape-to-text:t">
                  <w:txbxContent>
                    <w:p w14:paraId="6BEC72BA" w14:textId="77777777" w:rsidR="001926DF" w:rsidRPr="00595FEA" w:rsidRDefault="001926DF" w:rsidP="001926DF">
                      <w:pPr>
                        <w:pStyle w:val="NormalWeb"/>
                        <w:spacing w:before="0" w:beforeAutospacing="0" w:after="0" w:afterAutospacing="0"/>
                        <w:jc w:val="center"/>
                        <w:rPr>
                          <w:rFonts w:ascii="Avenir Next LT Pro" w:hAnsi="Avenir Next LT Pro"/>
                        </w:rPr>
                      </w:pPr>
                      <w:r w:rsidRPr="00595FEA">
                        <w:rPr>
                          <w:rFonts w:ascii="Avenir Next LT Pro" w:hAnsi="Avenir Next LT Pro" w:cstheme="minorBidi"/>
                          <w:color w:val="44546A" w:themeColor="text2"/>
                          <w:kern w:val="24"/>
                        </w:rPr>
                        <w:t>Préparer le stage avec le lieu d’alternance :</w:t>
                      </w:r>
                    </w:p>
                    <w:p w14:paraId="68FA4114" w14:textId="77777777" w:rsidR="001926DF" w:rsidRPr="00595FEA" w:rsidRDefault="001926DF" w:rsidP="001926DF">
                      <w:pPr>
                        <w:pStyle w:val="Paragraphedeliste"/>
                        <w:numPr>
                          <w:ilvl w:val="0"/>
                          <w:numId w:val="6"/>
                        </w:numPr>
                        <w:jc w:val="center"/>
                        <w:rPr>
                          <w:rFonts w:ascii="Avenir Next LT Pro" w:hAnsi="Avenir Next LT Pro"/>
                        </w:rPr>
                      </w:pPr>
                      <w:r w:rsidRPr="00595FEA">
                        <w:rPr>
                          <w:rFonts w:ascii="Avenir Next LT Pro" w:hAnsi="Avenir Next LT Pro" w:cstheme="minorBidi"/>
                          <w:kern w:val="24"/>
                        </w:rPr>
                        <w:t>Identification de la situation de travail</w:t>
                      </w:r>
                    </w:p>
                    <w:p w14:paraId="639F91AD" w14:textId="77777777" w:rsidR="001926DF" w:rsidRPr="00595FEA" w:rsidRDefault="001926DF" w:rsidP="001926DF">
                      <w:pPr>
                        <w:pStyle w:val="Paragraphedeliste"/>
                        <w:numPr>
                          <w:ilvl w:val="0"/>
                          <w:numId w:val="6"/>
                        </w:numPr>
                        <w:jc w:val="center"/>
                        <w:rPr>
                          <w:rFonts w:ascii="Avenir Next LT Pro" w:hAnsi="Avenir Next LT Pro"/>
                        </w:rPr>
                      </w:pPr>
                      <w:r w:rsidRPr="00595FEA">
                        <w:rPr>
                          <w:rFonts w:ascii="Avenir Next LT Pro" w:hAnsi="Avenir Next LT Pro" w:cstheme="minorBidi"/>
                          <w:kern w:val="24"/>
                        </w:rPr>
                        <w:t>Mobilisation des aides éventuelles</w:t>
                      </w:r>
                    </w:p>
                    <w:p w14:paraId="7BA48BE3" w14:textId="77777777" w:rsidR="001926DF" w:rsidRPr="00595FEA" w:rsidRDefault="001926DF" w:rsidP="001926DF">
                      <w:pPr>
                        <w:pStyle w:val="Paragraphedeliste"/>
                        <w:numPr>
                          <w:ilvl w:val="0"/>
                          <w:numId w:val="6"/>
                        </w:numPr>
                        <w:jc w:val="center"/>
                        <w:rPr>
                          <w:rFonts w:ascii="Avenir Next LT Pro" w:hAnsi="Avenir Next LT Pro"/>
                        </w:rPr>
                      </w:pPr>
                      <w:r w:rsidRPr="00595FEA">
                        <w:rPr>
                          <w:rFonts w:ascii="Avenir Next LT Pro" w:hAnsi="Avenir Next LT Pro" w:cstheme="minorBidi"/>
                          <w:kern w:val="24"/>
                        </w:rPr>
                        <w:t>Suivi du stage</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85888" behindDoc="0" locked="0" layoutInCell="1" allowOverlap="1" wp14:anchorId="74C6A52A" wp14:editId="03BB2E4D">
                <wp:simplePos x="0" y="0"/>
                <wp:positionH relativeFrom="column">
                  <wp:posOffset>1901190</wp:posOffset>
                </wp:positionH>
                <wp:positionV relativeFrom="paragraph">
                  <wp:posOffset>6145530</wp:posOffset>
                </wp:positionV>
                <wp:extent cx="315650" cy="305754"/>
                <wp:effectExtent l="0" t="38100" r="65405" b="18415"/>
                <wp:wrapNone/>
                <wp:docPr id="44" name="Connecteur droit avec flèche 43"/>
                <wp:cNvGraphicFramePr/>
                <a:graphic xmlns:a="http://schemas.openxmlformats.org/drawingml/2006/main">
                  <a:graphicData uri="http://schemas.microsoft.com/office/word/2010/wordprocessingShape">
                    <wps:wsp>
                      <wps:cNvCnPr/>
                      <wps:spPr>
                        <a:xfrm flipV="1">
                          <a:off x="0" y="0"/>
                          <a:ext cx="315650" cy="305754"/>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6050F6" id="Connecteur droit avec flèche 43" o:spid="_x0000_s1026" type="#_x0000_t32" style="position:absolute;margin-left:149.7pt;margin-top:483.9pt;width:24.85pt;height:24.1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" strokecolor="#44546a [3215]" strokeweight=".5pt">
                <v:stroke endarrow="block" joinstyle="miter"/>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86912" behindDoc="0" locked="0" layoutInCell="1" allowOverlap="1" wp14:anchorId="3EEC0522" wp14:editId="7F8DB5ED">
                <wp:simplePos x="0" y="0"/>
                <wp:positionH relativeFrom="column">
                  <wp:posOffset>1901190</wp:posOffset>
                </wp:positionH>
                <wp:positionV relativeFrom="paragraph">
                  <wp:posOffset>6413500</wp:posOffset>
                </wp:positionV>
                <wp:extent cx="315650" cy="309268"/>
                <wp:effectExtent l="0" t="0" r="84455" b="52705"/>
                <wp:wrapNone/>
                <wp:docPr id="45" name="Connecteur droit avec flèche 44"/>
                <wp:cNvGraphicFramePr/>
                <a:graphic xmlns:a="http://schemas.openxmlformats.org/drawingml/2006/main">
                  <a:graphicData uri="http://schemas.microsoft.com/office/word/2010/wordprocessingShape">
                    <wps:wsp>
                      <wps:cNvCnPr/>
                      <wps:spPr>
                        <a:xfrm>
                          <a:off x="0" y="0"/>
                          <a:ext cx="315650" cy="309268"/>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AE17B1" id="Connecteur droit avec flèche 44" o:spid="_x0000_s1026" type="#_x0000_t32" style="position:absolute;margin-left:149.7pt;margin-top:505pt;width:24.85pt;height:24.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" strokecolor="#44546a [3215]" strokeweight=".5pt">
                <v:stroke endarrow="block" joinstyle="miter"/>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87936" behindDoc="0" locked="0" layoutInCell="1" allowOverlap="1" wp14:anchorId="7A89375C" wp14:editId="7D1DC4C5">
                <wp:simplePos x="0" y="0"/>
                <wp:positionH relativeFrom="column">
                  <wp:posOffset>2217420</wp:posOffset>
                </wp:positionH>
                <wp:positionV relativeFrom="paragraph">
                  <wp:posOffset>7285355</wp:posOffset>
                </wp:positionV>
                <wp:extent cx="3727048" cy="276999"/>
                <wp:effectExtent l="0" t="0" r="26035" b="27940"/>
                <wp:wrapNone/>
                <wp:docPr id="49" name="ZoneTexte 48"/>
                <wp:cNvGraphicFramePr/>
                <a:graphic xmlns:a="http://schemas.openxmlformats.org/drawingml/2006/main">
                  <a:graphicData uri="http://schemas.microsoft.com/office/word/2010/wordprocessingShape">
                    <wps:wsp>
                      <wps:cNvSpPr txBox="1"/>
                      <wps:spPr>
                        <a:xfrm>
                          <a:off x="0" y="0"/>
                          <a:ext cx="3727048" cy="276999"/>
                        </a:xfrm>
                        <a:prstGeom prst="rect">
                          <a:avLst/>
                        </a:prstGeom>
                        <a:noFill/>
                        <a:ln>
                          <a:solidFill>
                            <a:schemeClr val="tx2"/>
                          </a:solidFill>
                        </a:ln>
                      </wps:spPr>
                      <wps:txbx>
                        <w:txbxContent>
                          <w:p w14:paraId="72976ED6" w14:textId="77777777" w:rsidR="001926DF" w:rsidRPr="00524976" w:rsidRDefault="001926DF" w:rsidP="001926DF">
                            <w:pPr>
                              <w:pStyle w:val="NormalWeb"/>
                              <w:spacing w:before="0" w:beforeAutospacing="0" w:after="0" w:afterAutospacing="0"/>
                              <w:jc w:val="center"/>
                              <w:rPr>
                                <w:rFonts w:ascii="Avenir Next LT Pro" w:hAnsi="Avenir Next LT Pro"/>
                              </w:rPr>
                            </w:pPr>
                            <w:r w:rsidRPr="00524976">
                              <w:rPr>
                                <w:rFonts w:ascii="Avenir Next LT Pro" w:hAnsi="Avenir Next LT Pro" w:cstheme="minorBidi"/>
                                <w:color w:val="44546A" w:themeColor="text2"/>
                                <w:kern w:val="24"/>
                              </w:rPr>
                              <w:t>Faire le point avec la personne</w:t>
                            </w:r>
                          </w:p>
                        </w:txbxContent>
                      </wps:txbx>
                      <wps:bodyPr wrap="square" rtlCol="0">
                        <a:spAutoFit/>
                      </wps:bodyPr>
                    </wps:wsp>
                  </a:graphicData>
                </a:graphic>
              </wp:anchor>
            </w:drawing>
          </mc:Choice>
          <mc:Fallback>
            <w:pict>
              <v:shape w14:anchorId="7A89375C" id="ZoneTexte 48" o:spid="_x0000_s1043" type="#_x0000_t202" style="position:absolute;margin-left:174.6pt;margin-top:573.65pt;width:293.45pt;height:21.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" filled="f" strokecolor="#44546a [3215]">
                <v:textbox style="mso-fit-shape-to-text:t">
                  <w:txbxContent>
                    <w:p w14:paraId="72976ED6" w14:textId="77777777" w:rsidR="001926DF" w:rsidRPr="00524976" w:rsidRDefault="001926DF" w:rsidP="001926DF">
                      <w:pPr>
                        <w:pStyle w:val="NormalWeb"/>
                        <w:spacing w:before="0" w:beforeAutospacing="0" w:after="0" w:afterAutospacing="0"/>
                        <w:jc w:val="center"/>
                        <w:rPr>
                          <w:rFonts w:ascii="Avenir Next LT Pro" w:hAnsi="Avenir Next LT Pro"/>
                        </w:rPr>
                      </w:pPr>
                      <w:r w:rsidRPr="00524976">
                        <w:rPr>
                          <w:rFonts w:ascii="Avenir Next LT Pro" w:hAnsi="Avenir Next LT Pro" w:cstheme="minorBidi"/>
                          <w:color w:val="44546A" w:themeColor="text2"/>
                          <w:kern w:val="24"/>
                        </w:rPr>
                        <w:t>Faire le point avec la personne</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88960" behindDoc="0" locked="0" layoutInCell="1" allowOverlap="1" wp14:anchorId="7A12BF9C" wp14:editId="3C4DC23A">
                <wp:simplePos x="0" y="0"/>
                <wp:positionH relativeFrom="column">
                  <wp:posOffset>2217420</wp:posOffset>
                </wp:positionH>
                <wp:positionV relativeFrom="paragraph">
                  <wp:posOffset>7620635</wp:posOffset>
                </wp:positionV>
                <wp:extent cx="3727048" cy="461665"/>
                <wp:effectExtent l="0" t="0" r="26035" b="14605"/>
                <wp:wrapNone/>
                <wp:docPr id="50" name="ZoneTexte 49"/>
                <wp:cNvGraphicFramePr/>
                <a:graphic xmlns:a="http://schemas.openxmlformats.org/drawingml/2006/main">
                  <a:graphicData uri="http://schemas.microsoft.com/office/word/2010/wordprocessingShape">
                    <wps:wsp>
                      <wps:cNvSpPr txBox="1"/>
                      <wps:spPr>
                        <a:xfrm>
                          <a:off x="0" y="0"/>
                          <a:ext cx="3727048" cy="461665"/>
                        </a:xfrm>
                        <a:prstGeom prst="rect">
                          <a:avLst/>
                        </a:prstGeom>
                        <a:noFill/>
                        <a:ln>
                          <a:solidFill>
                            <a:schemeClr val="tx2"/>
                          </a:solidFill>
                        </a:ln>
                      </wps:spPr>
                      <wps:txbx>
                        <w:txbxContent>
                          <w:p w14:paraId="3683ECD2" w14:textId="77777777" w:rsidR="001926DF" w:rsidRPr="00524976" w:rsidRDefault="001926DF" w:rsidP="001926DF">
                            <w:pPr>
                              <w:pStyle w:val="NormalWeb"/>
                              <w:spacing w:before="0" w:beforeAutospacing="0" w:after="0" w:afterAutospacing="0"/>
                              <w:jc w:val="center"/>
                              <w:rPr>
                                <w:rFonts w:ascii="Avenir Next LT Pro" w:hAnsi="Avenir Next LT Pro"/>
                              </w:rPr>
                            </w:pPr>
                            <w:r w:rsidRPr="00524976">
                              <w:rPr>
                                <w:rFonts w:ascii="Avenir Next LT Pro" w:hAnsi="Avenir Next LT Pro" w:cstheme="minorBidi"/>
                                <w:color w:val="44546A" w:themeColor="text2"/>
                                <w:kern w:val="24"/>
                              </w:rPr>
                              <w:t>Assurer l’évaluation de la formation et du dispositif mis en place</w:t>
                            </w:r>
                          </w:p>
                        </w:txbxContent>
                      </wps:txbx>
                      <wps:bodyPr wrap="square" rtlCol="0">
                        <a:spAutoFit/>
                      </wps:bodyPr>
                    </wps:wsp>
                  </a:graphicData>
                </a:graphic>
              </wp:anchor>
            </w:drawing>
          </mc:Choice>
          <mc:Fallback>
            <w:pict>
              <v:shape w14:anchorId="7A12BF9C" id="ZoneTexte 49" o:spid="_x0000_s1044" type="#_x0000_t202" style="position:absolute;margin-left:174.6pt;margin-top:600.05pt;width:293.45pt;height:36.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" filled="f" strokecolor="#44546a [3215]">
                <v:textbox style="mso-fit-shape-to-text:t">
                  <w:txbxContent>
                    <w:p w14:paraId="3683ECD2" w14:textId="77777777" w:rsidR="001926DF" w:rsidRPr="00524976" w:rsidRDefault="001926DF" w:rsidP="001926DF">
                      <w:pPr>
                        <w:pStyle w:val="NormalWeb"/>
                        <w:spacing w:before="0" w:beforeAutospacing="0" w:after="0" w:afterAutospacing="0"/>
                        <w:jc w:val="center"/>
                        <w:rPr>
                          <w:rFonts w:ascii="Avenir Next LT Pro" w:hAnsi="Avenir Next LT Pro"/>
                        </w:rPr>
                      </w:pPr>
                      <w:r w:rsidRPr="00524976">
                        <w:rPr>
                          <w:rFonts w:ascii="Avenir Next LT Pro" w:hAnsi="Avenir Next LT Pro" w:cstheme="minorBidi"/>
                          <w:color w:val="44546A" w:themeColor="text2"/>
                          <w:kern w:val="24"/>
                        </w:rPr>
                        <w:t>Assurer l’évaluation de la formation et du dispositif mis en place</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89984" behindDoc="0" locked="0" layoutInCell="1" allowOverlap="1" wp14:anchorId="0E20FCF8" wp14:editId="22957E07">
                <wp:simplePos x="0" y="0"/>
                <wp:positionH relativeFrom="column">
                  <wp:posOffset>2217420</wp:posOffset>
                </wp:positionH>
                <wp:positionV relativeFrom="paragraph">
                  <wp:posOffset>8140700</wp:posOffset>
                </wp:positionV>
                <wp:extent cx="3727048" cy="276999"/>
                <wp:effectExtent l="0" t="0" r="26035" b="27940"/>
                <wp:wrapNone/>
                <wp:docPr id="51" name="ZoneTexte 50"/>
                <wp:cNvGraphicFramePr/>
                <a:graphic xmlns:a="http://schemas.openxmlformats.org/drawingml/2006/main">
                  <a:graphicData uri="http://schemas.microsoft.com/office/word/2010/wordprocessingShape">
                    <wps:wsp>
                      <wps:cNvSpPr txBox="1"/>
                      <wps:spPr>
                        <a:xfrm>
                          <a:off x="0" y="0"/>
                          <a:ext cx="3727048" cy="276999"/>
                        </a:xfrm>
                        <a:prstGeom prst="rect">
                          <a:avLst/>
                        </a:prstGeom>
                        <a:noFill/>
                        <a:ln>
                          <a:solidFill>
                            <a:schemeClr val="tx2"/>
                          </a:solidFill>
                        </a:ln>
                      </wps:spPr>
                      <wps:txbx>
                        <w:txbxContent>
                          <w:p w14:paraId="7E210F79" w14:textId="77777777" w:rsidR="001926DF" w:rsidRPr="00524976" w:rsidRDefault="001926DF" w:rsidP="001926DF">
                            <w:pPr>
                              <w:pStyle w:val="NormalWeb"/>
                              <w:spacing w:before="0" w:beforeAutospacing="0" w:after="0" w:afterAutospacing="0"/>
                              <w:jc w:val="center"/>
                              <w:rPr>
                                <w:rFonts w:ascii="Avenir Next LT Pro" w:hAnsi="Avenir Next LT Pro"/>
                              </w:rPr>
                            </w:pPr>
                            <w:r w:rsidRPr="00524976">
                              <w:rPr>
                                <w:rFonts w:ascii="Avenir Next LT Pro" w:hAnsi="Avenir Next LT Pro" w:cstheme="minorBidi"/>
                                <w:color w:val="44546A" w:themeColor="text2"/>
                                <w:kern w:val="24"/>
                              </w:rPr>
                              <w:t>Passer le relais au référent de parcours</w:t>
                            </w:r>
                          </w:p>
                        </w:txbxContent>
                      </wps:txbx>
                      <wps:bodyPr wrap="square" rtlCol="0">
                        <a:spAutoFit/>
                      </wps:bodyPr>
                    </wps:wsp>
                  </a:graphicData>
                </a:graphic>
              </wp:anchor>
            </w:drawing>
          </mc:Choice>
          <mc:Fallback>
            <w:pict>
              <v:shape w14:anchorId="0E20FCF8" id="ZoneTexte 50" o:spid="_x0000_s1045" type="#_x0000_t202" style="position:absolute;margin-left:174.6pt;margin-top:641pt;width:293.45pt;height:21.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" filled="f" strokecolor="#44546a [3215]">
                <v:textbox style="mso-fit-shape-to-text:t">
                  <w:txbxContent>
                    <w:p w14:paraId="7E210F79" w14:textId="77777777" w:rsidR="001926DF" w:rsidRPr="00524976" w:rsidRDefault="001926DF" w:rsidP="001926DF">
                      <w:pPr>
                        <w:pStyle w:val="NormalWeb"/>
                        <w:spacing w:before="0" w:beforeAutospacing="0" w:after="0" w:afterAutospacing="0"/>
                        <w:jc w:val="center"/>
                        <w:rPr>
                          <w:rFonts w:ascii="Avenir Next LT Pro" w:hAnsi="Avenir Next LT Pro"/>
                        </w:rPr>
                      </w:pPr>
                      <w:r w:rsidRPr="00524976">
                        <w:rPr>
                          <w:rFonts w:ascii="Avenir Next LT Pro" w:hAnsi="Avenir Next LT Pro" w:cstheme="minorBidi"/>
                          <w:color w:val="44546A" w:themeColor="text2"/>
                          <w:kern w:val="24"/>
                        </w:rPr>
                        <w:t>Passer le relais au référent de parcours</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91008" behindDoc="0" locked="0" layoutInCell="1" allowOverlap="1" wp14:anchorId="5C109467" wp14:editId="031A26A9">
                <wp:simplePos x="0" y="0"/>
                <wp:positionH relativeFrom="column">
                  <wp:posOffset>2217420</wp:posOffset>
                </wp:positionH>
                <wp:positionV relativeFrom="paragraph">
                  <wp:posOffset>8475980</wp:posOffset>
                </wp:positionV>
                <wp:extent cx="3727048" cy="461665"/>
                <wp:effectExtent l="0" t="0" r="26035" b="14605"/>
                <wp:wrapNone/>
                <wp:docPr id="52" name="ZoneTexte 51"/>
                <wp:cNvGraphicFramePr/>
                <a:graphic xmlns:a="http://schemas.openxmlformats.org/drawingml/2006/main">
                  <a:graphicData uri="http://schemas.microsoft.com/office/word/2010/wordprocessingShape">
                    <wps:wsp>
                      <wps:cNvSpPr txBox="1"/>
                      <wps:spPr>
                        <a:xfrm>
                          <a:off x="0" y="0"/>
                          <a:ext cx="3727048" cy="461665"/>
                        </a:xfrm>
                        <a:prstGeom prst="rect">
                          <a:avLst/>
                        </a:prstGeom>
                        <a:noFill/>
                        <a:ln>
                          <a:solidFill>
                            <a:schemeClr val="tx2"/>
                          </a:solidFill>
                        </a:ln>
                      </wps:spPr>
                      <wps:txbx>
                        <w:txbxContent>
                          <w:p w14:paraId="555B9755" w14:textId="77777777" w:rsidR="001926DF" w:rsidRPr="00524976" w:rsidRDefault="001926DF" w:rsidP="001926DF">
                            <w:pPr>
                              <w:pStyle w:val="NormalWeb"/>
                              <w:spacing w:before="0" w:beforeAutospacing="0" w:after="0" w:afterAutospacing="0"/>
                              <w:jc w:val="center"/>
                              <w:rPr>
                                <w:rFonts w:ascii="Avenir Next LT Pro" w:hAnsi="Avenir Next LT Pro"/>
                              </w:rPr>
                            </w:pPr>
                            <w:r w:rsidRPr="00524976">
                              <w:rPr>
                                <w:rFonts w:ascii="Avenir Next LT Pro" w:hAnsi="Avenir Next LT Pro" w:cstheme="minorBidi"/>
                                <w:color w:val="44546A" w:themeColor="text2"/>
                                <w:kern w:val="24"/>
                              </w:rPr>
                              <w:t>Contribuer à informer les employeurs des outils mis à leur disposition</w:t>
                            </w:r>
                          </w:p>
                        </w:txbxContent>
                      </wps:txbx>
                      <wps:bodyPr wrap="square" rtlCol="0">
                        <a:spAutoFit/>
                      </wps:bodyPr>
                    </wps:wsp>
                  </a:graphicData>
                </a:graphic>
              </wp:anchor>
            </w:drawing>
          </mc:Choice>
          <mc:Fallback>
            <w:pict>
              <v:shape w14:anchorId="5C109467" id="ZoneTexte 51" o:spid="_x0000_s1046" type="#_x0000_t202" style="position:absolute;margin-left:174.6pt;margin-top:667.4pt;width:293.45pt;height:36.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" filled="f" strokecolor="#44546a [3215]">
                <v:textbox style="mso-fit-shape-to-text:t">
                  <w:txbxContent>
                    <w:p w14:paraId="555B9755" w14:textId="77777777" w:rsidR="001926DF" w:rsidRPr="00524976" w:rsidRDefault="001926DF" w:rsidP="001926DF">
                      <w:pPr>
                        <w:pStyle w:val="NormalWeb"/>
                        <w:spacing w:before="0" w:beforeAutospacing="0" w:after="0" w:afterAutospacing="0"/>
                        <w:jc w:val="center"/>
                        <w:rPr>
                          <w:rFonts w:ascii="Avenir Next LT Pro" w:hAnsi="Avenir Next LT Pro"/>
                        </w:rPr>
                      </w:pPr>
                      <w:r w:rsidRPr="00524976">
                        <w:rPr>
                          <w:rFonts w:ascii="Avenir Next LT Pro" w:hAnsi="Avenir Next LT Pro" w:cstheme="minorBidi"/>
                          <w:color w:val="44546A" w:themeColor="text2"/>
                          <w:kern w:val="24"/>
                        </w:rPr>
                        <w:t>Contribuer à informer les employeurs des outils mis à leur disposition</w:t>
                      </w:r>
                    </w:p>
                  </w:txbxContent>
                </v:textbox>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92032" behindDoc="0" locked="0" layoutInCell="1" allowOverlap="1" wp14:anchorId="1D49E2CF" wp14:editId="368EE8A2">
                <wp:simplePos x="0" y="0"/>
                <wp:positionH relativeFrom="column">
                  <wp:posOffset>1901190</wp:posOffset>
                </wp:positionH>
                <wp:positionV relativeFrom="paragraph">
                  <wp:posOffset>7462520</wp:posOffset>
                </wp:positionV>
                <wp:extent cx="315650" cy="672539"/>
                <wp:effectExtent l="0" t="38100" r="65405" b="32385"/>
                <wp:wrapNone/>
                <wp:docPr id="54" name="Connecteur droit avec flèche 53"/>
                <wp:cNvGraphicFramePr/>
                <a:graphic xmlns:a="http://schemas.openxmlformats.org/drawingml/2006/main">
                  <a:graphicData uri="http://schemas.microsoft.com/office/word/2010/wordprocessingShape">
                    <wps:wsp>
                      <wps:cNvCnPr/>
                      <wps:spPr>
                        <a:xfrm flipV="1">
                          <a:off x="0" y="0"/>
                          <a:ext cx="315650" cy="672539"/>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F29B14" id="Connecteur droit avec flèche 53" o:spid="_x0000_s1026" type="#_x0000_t32" style="position:absolute;margin-left:149.7pt;margin-top:587.6pt;width:24.85pt;height:52.9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" strokecolor="#44546a [3215]" strokeweight=".5pt">
                <v:stroke endarrow="block" joinstyle="miter"/>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93056" behindDoc="0" locked="0" layoutInCell="1" allowOverlap="1" wp14:anchorId="237F59A2" wp14:editId="679E59F7">
                <wp:simplePos x="0" y="0"/>
                <wp:positionH relativeFrom="column">
                  <wp:posOffset>1901190</wp:posOffset>
                </wp:positionH>
                <wp:positionV relativeFrom="paragraph">
                  <wp:posOffset>7889875</wp:posOffset>
                </wp:positionV>
                <wp:extent cx="315650" cy="244956"/>
                <wp:effectExtent l="0" t="38100" r="65405" b="22225"/>
                <wp:wrapNone/>
                <wp:docPr id="56" name="Connecteur droit avec flèche 55"/>
                <wp:cNvGraphicFramePr/>
                <a:graphic xmlns:a="http://schemas.openxmlformats.org/drawingml/2006/main">
                  <a:graphicData uri="http://schemas.microsoft.com/office/word/2010/wordprocessingShape">
                    <wps:wsp>
                      <wps:cNvCnPr/>
                      <wps:spPr>
                        <a:xfrm flipV="1">
                          <a:off x="0" y="0"/>
                          <a:ext cx="315650" cy="244956"/>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6DB841" id="Connecteur droit avec flèche 55" o:spid="_x0000_s1026" type="#_x0000_t32" style="position:absolute;margin-left:149.7pt;margin-top:621.25pt;width:24.85pt;height:19.3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" strokecolor="#44546a [3215]" strokeweight=".5pt">
                <v:stroke endarrow="block" joinstyle="miter"/>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94080" behindDoc="0" locked="0" layoutInCell="1" allowOverlap="1" wp14:anchorId="40EE48D3" wp14:editId="106C964E">
                <wp:simplePos x="0" y="0"/>
                <wp:positionH relativeFrom="column">
                  <wp:posOffset>1901190</wp:posOffset>
                </wp:positionH>
                <wp:positionV relativeFrom="paragraph">
                  <wp:posOffset>8096885</wp:posOffset>
                </wp:positionV>
                <wp:extent cx="315650" cy="182627"/>
                <wp:effectExtent l="0" t="0" r="84455" b="65405"/>
                <wp:wrapNone/>
                <wp:docPr id="58" name="Connecteur droit avec flèche 57"/>
                <wp:cNvGraphicFramePr/>
                <a:graphic xmlns:a="http://schemas.openxmlformats.org/drawingml/2006/main">
                  <a:graphicData uri="http://schemas.microsoft.com/office/word/2010/wordprocessingShape">
                    <wps:wsp>
                      <wps:cNvCnPr/>
                      <wps:spPr>
                        <a:xfrm>
                          <a:off x="0" y="0"/>
                          <a:ext cx="315650" cy="182627"/>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B52DE6" id="Connecteur droit avec flèche 57" o:spid="_x0000_s1026" type="#_x0000_t32" style="position:absolute;margin-left:149.7pt;margin-top:637.55pt;width:24.85pt;height:14.4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" strokecolor="#44546a [3215]" strokeweight=".5pt">
                <v:stroke endarrow="block" joinstyle="miter"/>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95104" behindDoc="0" locked="0" layoutInCell="1" allowOverlap="1" wp14:anchorId="30CEE509" wp14:editId="0C3554AD">
                <wp:simplePos x="0" y="0"/>
                <wp:positionH relativeFrom="column">
                  <wp:posOffset>1901190</wp:posOffset>
                </wp:positionH>
                <wp:positionV relativeFrom="paragraph">
                  <wp:posOffset>8096885</wp:posOffset>
                </wp:positionV>
                <wp:extent cx="315650" cy="610210"/>
                <wp:effectExtent l="0" t="0" r="84455" b="57150"/>
                <wp:wrapNone/>
                <wp:docPr id="60" name="Connecteur droit avec flèche 59"/>
                <wp:cNvGraphicFramePr/>
                <a:graphic xmlns:a="http://schemas.openxmlformats.org/drawingml/2006/main">
                  <a:graphicData uri="http://schemas.microsoft.com/office/word/2010/wordprocessingShape">
                    <wps:wsp>
                      <wps:cNvCnPr/>
                      <wps:spPr>
                        <a:xfrm>
                          <a:off x="0" y="0"/>
                          <a:ext cx="315650" cy="61021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773868" id="Connecteur droit avec flèche 59" o:spid="_x0000_s1026" type="#_x0000_t32" style="position:absolute;margin-left:149.7pt;margin-top:637.55pt;width:24.85pt;height:48.0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" strokecolor="#44546a [3215]" strokeweight=".5pt">
                <v:stroke endarrow="block" joinstyle="miter"/>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96128" behindDoc="0" locked="0" layoutInCell="1" allowOverlap="1" wp14:anchorId="74FE327B" wp14:editId="56E39D61">
                <wp:simplePos x="0" y="0"/>
                <wp:positionH relativeFrom="column">
                  <wp:posOffset>950595</wp:posOffset>
                </wp:positionH>
                <wp:positionV relativeFrom="paragraph">
                  <wp:posOffset>714375</wp:posOffset>
                </wp:positionV>
                <wp:extent cx="0" cy="464442"/>
                <wp:effectExtent l="95250" t="0" r="57150" b="50165"/>
                <wp:wrapNone/>
                <wp:docPr id="91" name="Connecteur droit avec flèche 90"/>
                <wp:cNvGraphicFramePr/>
                <a:graphic xmlns:a="http://schemas.openxmlformats.org/drawingml/2006/main">
                  <a:graphicData uri="http://schemas.microsoft.com/office/word/2010/wordprocessingShape">
                    <wps:wsp>
                      <wps:cNvCnPr/>
                      <wps:spPr>
                        <a:xfrm>
                          <a:off x="0" y="0"/>
                          <a:ext cx="0" cy="464442"/>
                        </a:xfrm>
                        <a:prstGeom prst="straightConnector1">
                          <a:avLst/>
                        </a:prstGeom>
                        <a:ln w="38100">
                          <a:solidFill>
                            <a:srgbClr val="FF66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AD90F5" id="Connecteur droit avec flèche 90" o:spid="_x0000_s1026" type="#_x0000_t32" style="position:absolute;margin-left:74.85pt;margin-top:56.25pt;width:0;height:36.5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" strokecolor="#f60" strokeweight="3pt">
                <v:stroke endarrow="block" joinstyle="miter"/>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97152" behindDoc="0" locked="0" layoutInCell="1" allowOverlap="1" wp14:anchorId="75198673" wp14:editId="6F47DF6A">
                <wp:simplePos x="0" y="0"/>
                <wp:positionH relativeFrom="column">
                  <wp:posOffset>950595</wp:posOffset>
                </wp:positionH>
                <wp:positionV relativeFrom="paragraph">
                  <wp:posOffset>1824990</wp:posOffset>
                </wp:positionV>
                <wp:extent cx="0" cy="255881"/>
                <wp:effectExtent l="95250" t="0" r="57150" b="49530"/>
                <wp:wrapNone/>
                <wp:docPr id="93" name="Connecteur droit avec flèche 92"/>
                <wp:cNvGraphicFramePr/>
                <a:graphic xmlns:a="http://schemas.openxmlformats.org/drawingml/2006/main">
                  <a:graphicData uri="http://schemas.microsoft.com/office/word/2010/wordprocessingShape">
                    <wps:wsp>
                      <wps:cNvCnPr/>
                      <wps:spPr>
                        <a:xfrm>
                          <a:off x="0" y="0"/>
                          <a:ext cx="0" cy="255881"/>
                        </a:xfrm>
                        <a:prstGeom prst="straightConnector1">
                          <a:avLst/>
                        </a:prstGeom>
                        <a:ln w="38100">
                          <a:solidFill>
                            <a:srgbClr val="FF66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4241A6" id="Connecteur droit avec flèche 92" o:spid="_x0000_s1026" type="#_x0000_t32" style="position:absolute;margin-left:74.85pt;margin-top:143.7pt;width:0;height:20.1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" strokecolor="#f60" strokeweight="3pt">
                <v:stroke endarrow="block" joinstyle="miter"/>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98176" behindDoc="0" locked="0" layoutInCell="1" allowOverlap="1" wp14:anchorId="3352C63E" wp14:editId="098BFF2F">
                <wp:simplePos x="0" y="0"/>
                <wp:positionH relativeFrom="column">
                  <wp:posOffset>950595</wp:posOffset>
                </wp:positionH>
                <wp:positionV relativeFrom="paragraph">
                  <wp:posOffset>2542540</wp:posOffset>
                </wp:positionV>
                <wp:extent cx="0" cy="460671"/>
                <wp:effectExtent l="95250" t="0" r="57150" b="53975"/>
                <wp:wrapNone/>
                <wp:docPr id="95" name="Connecteur droit avec flèche 94"/>
                <wp:cNvGraphicFramePr/>
                <a:graphic xmlns:a="http://schemas.openxmlformats.org/drawingml/2006/main">
                  <a:graphicData uri="http://schemas.microsoft.com/office/word/2010/wordprocessingShape">
                    <wps:wsp>
                      <wps:cNvCnPr/>
                      <wps:spPr>
                        <a:xfrm>
                          <a:off x="0" y="0"/>
                          <a:ext cx="0" cy="460671"/>
                        </a:xfrm>
                        <a:prstGeom prst="straightConnector1">
                          <a:avLst/>
                        </a:prstGeom>
                        <a:ln w="38100">
                          <a:solidFill>
                            <a:srgbClr val="FF66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D5AECB" id="Connecteur droit avec flèche 94" o:spid="_x0000_s1026" type="#_x0000_t32" style="position:absolute;margin-left:74.85pt;margin-top:200.2pt;width:0;height:36.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" strokecolor="#f60" strokeweight="3pt">
                <v:stroke endarrow="block" joinstyle="miter"/>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699200" behindDoc="0" locked="0" layoutInCell="1" allowOverlap="1" wp14:anchorId="5AC96C90" wp14:editId="7C56BCE1">
                <wp:simplePos x="0" y="0"/>
                <wp:positionH relativeFrom="column">
                  <wp:posOffset>950595</wp:posOffset>
                </wp:positionH>
                <wp:positionV relativeFrom="paragraph">
                  <wp:posOffset>3465195</wp:posOffset>
                </wp:positionV>
                <wp:extent cx="0" cy="680221"/>
                <wp:effectExtent l="95250" t="0" r="76200" b="43815"/>
                <wp:wrapNone/>
                <wp:docPr id="97" name="Connecteur droit avec flèche 96"/>
                <wp:cNvGraphicFramePr/>
                <a:graphic xmlns:a="http://schemas.openxmlformats.org/drawingml/2006/main">
                  <a:graphicData uri="http://schemas.microsoft.com/office/word/2010/wordprocessingShape">
                    <wps:wsp>
                      <wps:cNvCnPr/>
                      <wps:spPr>
                        <a:xfrm>
                          <a:off x="0" y="0"/>
                          <a:ext cx="0" cy="680221"/>
                        </a:xfrm>
                        <a:prstGeom prst="straightConnector1">
                          <a:avLst/>
                        </a:prstGeom>
                        <a:ln w="38100">
                          <a:solidFill>
                            <a:srgbClr val="FF66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A0F4FC" id="Connecteur droit avec flèche 96" o:spid="_x0000_s1026" type="#_x0000_t32" style="position:absolute;margin-left:74.85pt;margin-top:272.85pt;width:0;height:53.5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" strokecolor="#f60" strokeweight="3pt">
                <v:stroke endarrow="block" joinstyle="miter"/>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700224" behindDoc="0" locked="0" layoutInCell="1" allowOverlap="1" wp14:anchorId="26990B83" wp14:editId="585B5929">
                <wp:simplePos x="0" y="0"/>
                <wp:positionH relativeFrom="column">
                  <wp:posOffset>950595</wp:posOffset>
                </wp:positionH>
                <wp:positionV relativeFrom="paragraph">
                  <wp:posOffset>4606925</wp:posOffset>
                </wp:positionV>
                <wp:extent cx="0" cy="458039"/>
                <wp:effectExtent l="95250" t="0" r="57150" b="56515"/>
                <wp:wrapNone/>
                <wp:docPr id="99" name="Connecteur droit avec flèche 98"/>
                <wp:cNvGraphicFramePr/>
                <a:graphic xmlns:a="http://schemas.openxmlformats.org/drawingml/2006/main">
                  <a:graphicData uri="http://schemas.microsoft.com/office/word/2010/wordprocessingShape">
                    <wps:wsp>
                      <wps:cNvCnPr/>
                      <wps:spPr>
                        <a:xfrm>
                          <a:off x="0" y="0"/>
                          <a:ext cx="0" cy="458039"/>
                        </a:xfrm>
                        <a:prstGeom prst="straightConnector1">
                          <a:avLst/>
                        </a:prstGeom>
                        <a:ln w="38100">
                          <a:solidFill>
                            <a:srgbClr val="FF66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F299EC" id="Connecteur droit avec flèche 98" o:spid="_x0000_s1026" type="#_x0000_t32" style="position:absolute;margin-left:74.85pt;margin-top:362.75pt;width:0;height:36.0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" strokecolor="#f60" strokeweight="3pt">
                <v:stroke endarrow="block" joinstyle="miter"/>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701248" behindDoc="0" locked="0" layoutInCell="1" allowOverlap="1" wp14:anchorId="4378590E" wp14:editId="7AFD3BC9">
                <wp:simplePos x="0" y="0"/>
                <wp:positionH relativeFrom="column">
                  <wp:posOffset>950595</wp:posOffset>
                </wp:positionH>
                <wp:positionV relativeFrom="paragraph">
                  <wp:posOffset>5711190</wp:posOffset>
                </wp:positionV>
                <wp:extent cx="0" cy="378909"/>
                <wp:effectExtent l="76200" t="0" r="76200" b="40640"/>
                <wp:wrapNone/>
                <wp:docPr id="101" name="Connecteur droit avec flèche 100"/>
                <wp:cNvGraphicFramePr/>
                <a:graphic xmlns:a="http://schemas.openxmlformats.org/drawingml/2006/main">
                  <a:graphicData uri="http://schemas.microsoft.com/office/word/2010/wordprocessingShape">
                    <wps:wsp>
                      <wps:cNvCnPr/>
                      <wps:spPr>
                        <a:xfrm>
                          <a:off x="0" y="0"/>
                          <a:ext cx="0" cy="378909"/>
                        </a:xfrm>
                        <a:prstGeom prst="straightConnector1">
                          <a:avLst/>
                        </a:prstGeom>
                        <a:ln w="38100">
                          <a:solidFill>
                            <a:srgbClr val="FF66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163B29" id="Connecteur droit avec flèche 100" o:spid="_x0000_s1026" type="#_x0000_t32" style="position:absolute;margin-left:74.85pt;margin-top:449.7pt;width:0;height:29.8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" strokecolor="#f60" strokeweight="3pt">
                <v:stroke endarrow="block" joinstyle="miter"/>
              </v:shape>
            </w:pict>
          </mc:Fallback>
        </mc:AlternateContent>
      </w:r>
      <w:r w:rsidRPr="00614140">
        <w:rPr>
          <w:rFonts w:ascii="Arial" w:hAnsi="Arial" w:cs="Arial"/>
          <w:b/>
          <w:bCs/>
          <w:noProof/>
          <w:sz w:val="24"/>
          <w:szCs w:val="24"/>
        </w:rPr>
        <mc:AlternateContent>
          <mc:Choice Requires="wps">
            <w:drawing>
              <wp:anchor distT="0" distB="0" distL="114300" distR="114300" simplePos="0" relativeHeight="251702272" behindDoc="0" locked="0" layoutInCell="1" allowOverlap="1" wp14:anchorId="5FEB75B8" wp14:editId="670FFCAB">
                <wp:simplePos x="0" y="0"/>
                <wp:positionH relativeFrom="column">
                  <wp:posOffset>950595</wp:posOffset>
                </wp:positionH>
                <wp:positionV relativeFrom="paragraph">
                  <wp:posOffset>6736715</wp:posOffset>
                </wp:positionV>
                <wp:extent cx="0" cy="1129354"/>
                <wp:effectExtent l="95250" t="0" r="57150" b="52070"/>
                <wp:wrapNone/>
                <wp:docPr id="103" name="Connecteur droit avec flèche 102"/>
                <wp:cNvGraphicFramePr/>
                <a:graphic xmlns:a="http://schemas.openxmlformats.org/drawingml/2006/main">
                  <a:graphicData uri="http://schemas.microsoft.com/office/word/2010/wordprocessingShape">
                    <wps:wsp>
                      <wps:cNvCnPr/>
                      <wps:spPr>
                        <a:xfrm>
                          <a:off x="0" y="0"/>
                          <a:ext cx="0" cy="1129354"/>
                        </a:xfrm>
                        <a:prstGeom prst="straightConnector1">
                          <a:avLst/>
                        </a:prstGeom>
                        <a:ln w="38100">
                          <a:solidFill>
                            <a:srgbClr val="FF66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F9569B" id="Connecteur droit avec flèche 102" o:spid="_x0000_s1026" type="#_x0000_t32" style="position:absolute;margin-left:74.85pt;margin-top:530.45pt;width:0;height:88.9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" strokecolor="#f60" strokeweight="3pt">
                <v:stroke endarrow="block" joinstyle="miter"/>
              </v:shape>
            </w:pict>
          </mc:Fallback>
        </mc:AlternateContent>
      </w:r>
    </w:p>
    <w:p w14:paraId="0C6CEDE6" w14:textId="77777777" w:rsidR="001926DF" w:rsidRPr="00614140" w:rsidRDefault="001926DF" w:rsidP="001926DF">
      <w:pPr>
        <w:rPr>
          <w:rFonts w:ascii="Arial" w:hAnsi="Arial" w:cs="Arial"/>
          <w:b/>
          <w:bCs/>
          <w:sz w:val="24"/>
          <w:szCs w:val="24"/>
        </w:rPr>
      </w:pPr>
    </w:p>
    <w:p w14:paraId="49EF4348" w14:textId="77777777" w:rsidR="001926DF" w:rsidRPr="00614140" w:rsidRDefault="001926DF" w:rsidP="001926DF">
      <w:pPr>
        <w:rPr>
          <w:rFonts w:ascii="Arial" w:hAnsi="Arial" w:cs="Arial"/>
          <w:b/>
          <w:bCs/>
          <w:sz w:val="24"/>
          <w:szCs w:val="24"/>
        </w:rPr>
      </w:pPr>
    </w:p>
    <w:p w14:paraId="7AF4F9DE" w14:textId="77777777" w:rsidR="001926DF" w:rsidRPr="00614140" w:rsidRDefault="001926DF" w:rsidP="001926DF">
      <w:pPr>
        <w:rPr>
          <w:rFonts w:ascii="Arial" w:hAnsi="Arial" w:cs="Arial"/>
          <w:sz w:val="24"/>
          <w:szCs w:val="24"/>
        </w:rPr>
      </w:pPr>
    </w:p>
    <w:p w14:paraId="1EF21643" w14:textId="77777777" w:rsidR="001A2DD6" w:rsidRPr="00614140" w:rsidRDefault="001A2DD6" w:rsidP="00A93CA9">
      <w:pPr>
        <w:ind w:left="-284"/>
        <w:rPr>
          <w:rFonts w:ascii="Arial" w:hAnsi="Arial" w:cs="Arial"/>
          <w:b/>
          <w:smallCaps/>
          <w:color w:val="808080"/>
          <w:sz w:val="24"/>
          <w:szCs w:val="24"/>
          <w:u w:val="single" w:color="C00000"/>
        </w:rPr>
      </w:pPr>
    </w:p>
    <w:p w14:paraId="36144664" w14:textId="77777777" w:rsidR="00A93CA9" w:rsidRPr="00614140" w:rsidRDefault="00A93CA9" w:rsidP="00A93CA9">
      <w:pPr>
        <w:rPr>
          <w:rFonts w:ascii="Arial" w:hAnsi="Arial" w:cs="Arial"/>
          <w:sz w:val="24"/>
          <w:szCs w:val="24"/>
        </w:rPr>
      </w:pPr>
    </w:p>
    <w:p w14:paraId="4DA3CB01" w14:textId="77777777" w:rsidR="00FB11D2" w:rsidRDefault="00A93CA9" w:rsidP="00A93CA9">
      <w:pPr>
        <w:ind w:left="-284"/>
        <w:rPr>
          <w:rFonts w:ascii="Arial" w:hAnsi="Arial" w:cs="Arial"/>
          <w:sz w:val="24"/>
          <w:szCs w:val="24"/>
        </w:rPr>
      </w:pPr>
      <w:r w:rsidRPr="00614140">
        <w:rPr>
          <w:rFonts w:ascii="Arial" w:hAnsi="Arial" w:cs="Arial"/>
          <w:sz w:val="24"/>
          <w:szCs w:val="24"/>
        </w:rPr>
        <w:br w:type="page"/>
      </w:r>
    </w:p>
    <w:p w14:paraId="34441FB1" w14:textId="77777777" w:rsidR="00FB11D2" w:rsidRDefault="00FB11D2" w:rsidP="00A93CA9">
      <w:pPr>
        <w:ind w:left="-284"/>
        <w:rPr>
          <w:rFonts w:ascii="Arial" w:hAnsi="Arial" w:cs="Arial"/>
          <w:sz w:val="24"/>
          <w:szCs w:val="24"/>
        </w:rPr>
      </w:pPr>
    </w:p>
    <w:p w14:paraId="09C3471D" w14:textId="77777777" w:rsidR="005D39B9" w:rsidRDefault="005D39B9" w:rsidP="00A93CA9">
      <w:pPr>
        <w:ind w:left="-284"/>
        <w:rPr>
          <w:rFonts w:ascii="Arial" w:hAnsi="Arial" w:cs="Arial"/>
          <w:b/>
          <w:smallCaps/>
          <w:color w:val="808080"/>
          <w:sz w:val="24"/>
          <w:szCs w:val="24"/>
          <w:u w:val="single" w:color="C00000"/>
        </w:rPr>
      </w:pPr>
    </w:p>
    <w:p w14:paraId="42DD3F5F" w14:textId="28636FC3" w:rsidR="00A93CA9" w:rsidRPr="00255D31" w:rsidRDefault="00A93CA9" w:rsidP="00A93CA9">
      <w:pPr>
        <w:ind w:left="-284"/>
        <w:rPr>
          <w:rFonts w:ascii="Arial" w:hAnsi="Arial" w:cs="Arial"/>
          <w:b/>
          <w:smallCaps/>
          <w:color w:val="808080"/>
          <w:sz w:val="24"/>
          <w:szCs w:val="24"/>
          <w:u w:val="single" w:color="C00000"/>
        </w:rPr>
      </w:pPr>
      <w:r w:rsidRPr="00255D31">
        <w:rPr>
          <w:rFonts w:ascii="Arial" w:hAnsi="Arial" w:cs="Arial"/>
          <w:b/>
          <w:smallCaps/>
          <w:color w:val="808080"/>
          <w:sz w:val="24"/>
          <w:szCs w:val="24"/>
          <w:u w:val="single" w:color="C00000"/>
        </w:rPr>
        <w:t>4. Programme de formation</w:t>
      </w:r>
    </w:p>
    <w:p w14:paraId="371E775C" w14:textId="77777777" w:rsidR="00E3361B" w:rsidRDefault="00E3361B" w:rsidP="00C834F5">
      <w:pPr>
        <w:pStyle w:val="NormalWeb"/>
        <w:spacing w:before="0" w:beforeAutospacing="0" w:after="0" w:afterAutospacing="0"/>
        <w:rPr>
          <w:rFonts w:ascii="Avenir Next LT Pro" w:hAnsi="Avenir Next LT Pro" w:cs="Arial"/>
          <w:b/>
          <w:bCs/>
          <w:color w:val="006DBF"/>
          <w:sz w:val="21"/>
          <w:szCs w:val="21"/>
        </w:rPr>
      </w:pPr>
    </w:p>
    <w:p w14:paraId="0C86B974" w14:textId="201DED1F" w:rsidR="00C834F5" w:rsidRDefault="00C834F5" w:rsidP="00C834F5">
      <w:pPr>
        <w:pStyle w:val="NormalWeb"/>
        <w:spacing w:before="0" w:beforeAutospacing="0" w:after="0" w:afterAutospacing="0"/>
        <w:rPr>
          <w:rFonts w:ascii="Avenir Next LT Pro" w:hAnsi="Avenir Next LT Pro" w:cs="Arial"/>
          <w:b/>
          <w:bCs/>
          <w:color w:val="006DBF"/>
          <w:sz w:val="21"/>
          <w:szCs w:val="21"/>
        </w:rPr>
      </w:pPr>
      <w:r w:rsidRPr="006660CC">
        <w:rPr>
          <w:rFonts w:ascii="Avenir Next LT Pro" w:hAnsi="Avenir Next LT Pro" w:cs="Arial"/>
          <w:b/>
          <w:bCs/>
          <w:color w:val="006DBF"/>
          <w:sz w:val="21"/>
          <w:szCs w:val="21"/>
        </w:rPr>
        <w:t xml:space="preserve">Objectif de la formation </w:t>
      </w:r>
    </w:p>
    <w:p w14:paraId="5FCEE1EC" w14:textId="189E3BA2" w:rsidR="005D39B9" w:rsidRPr="005D39B9" w:rsidRDefault="005D39B9" w:rsidP="005D39B9">
      <w:pPr>
        <w:pStyle w:val="Paragraphedeliste"/>
        <w:numPr>
          <w:ilvl w:val="0"/>
          <w:numId w:val="28"/>
        </w:numPr>
        <w:autoSpaceDE w:val="0"/>
        <w:autoSpaceDN w:val="0"/>
        <w:adjustRightInd w:val="0"/>
        <w:rPr>
          <w:rFonts w:ascii="Avenir Next LT Pro" w:eastAsiaTheme="minorHAnsi" w:hAnsi="Avenir Next LT Pro" w:cs="Arial"/>
          <w:color w:val="000000"/>
          <w:sz w:val="24"/>
          <w:szCs w:val="24"/>
          <w:lang w:eastAsia="en-US" w:bidi="he-IL"/>
        </w:rPr>
      </w:pPr>
      <w:r w:rsidRPr="005D39B9">
        <w:rPr>
          <w:rFonts w:ascii="Avenir Next LT Pro" w:eastAsiaTheme="minorHAnsi" w:hAnsi="Avenir Next LT Pro" w:cs="Arial"/>
          <w:color w:val="000000"/>
          <w:sz w:val="24"/>
          <w:szCs w:val="24"/>
          <w:lang w:eastAsia="en-US" w:bidi="he-IL"/>
        </w:rPr>
        <w:t xml:space="preserve">Mettre en œuvre des attitudes de « service client » dans le cadre des relations téléphoniques avec les clients </w:t>
      </w:r>
      <w:proofErr w:type="gramStart"/>
      <w:r w:rsidRPr="005D39B9">
        <w:rPr>
          <w:rFonts w:ascii="Avenir Next LT Pro" w:eastAsiaTheme="minorHAnsi" w:hAnsi="Avenir Next LT Pro" w:cs="Arial"/>
          <w:color w:val="000000"/>
          <w:sz w:val="24"/>
          <w:szCs w:val="24"/>
          <w:lang w:eastAsia="en-US" w:bidi="he-IL"/>
        </w:rPr>
        <w:t>externes .</w:t>
      </w:r>
      <w:proofErr w:type="gramEnd"/>
      <w:r w:rsidRPr="005D39B9">
        <w:rPr>
          <w:rFonts w:ascii="Avenir Next LT Pro" w:eastAsiaTheme="minorHAnsi" w:hAnsi="Avenir Next LT Pro" w:cs="Arial"/>
          <w:color w:val="000000"/>
          <w:sz w:val="24"/>
          <w:szCs w:val="24"/>
          <w:lang w:eastAsia="en-US" w:bidi="he-IL"/>
        </w:rPr>
        <w:t xml:space="preserve"> </w:t>
      </w:r>
    </w:p>
    <w:p w14:paraId="1EBDFEC4" w14:textId="20DF7CA3" w:rsidR="005D39B9" w:rsidRPr="005D39B9" w:rsidRDefault="005D39B9" w:rsidP="005D39B9">
      <w:pPr>
        <w:pStyle w:val="Paragraphedeliste"/>
        <w:numPr>
          <w:ilvl w:val="0"/>
          <w:numId w:val="28"/>
        </w:numPr>
        <w:autoSpaceDE w:val="0"/>
        <w:autoSpaceDN w:val="0"/>
        <w:adjustRightInd w:val="0"/>
        <w:rPr>
          <w:rFonts w:ascii="Avenir Next LT Pro" w:eastAsiaTheme="minorHAnsi" w:hAnsi="Avenir Next LT Pro" w:cs="Arial"/>
          <w:color w:val="000000"/>
          <w:sz w:val="24"/>
          <w:szCs w:val="24"/>
          <w:lang w:eastAsia="en-US" w:bidi="he-IL"/>
        </w:rPr>
      </w:pPr>
      <w:r w:rsidRPr="005D39B9">
        <w:rPr>
          <w:rFonts w:ascii="Avenir Next LT Pro" w:eastAsiaTheme="minorHAnsi" w:hAnsi="Avenir Next LT Pro" w:cs="Arial"/>
          <w:color w:val="000000"/>
          <w:sz w:val="24"/>
          <w:szCs w:val="24"/>
          <w:lang w:eastAsia="en-US" w:bidi="he-IL"/>
        </w:rPr>
        <w:t xml:space="preserve">Acquérir une aisance en traitement des objections </w:t>
      </w:r>
    </w:p>
    <w:p w14:paraId="79E36B7C" w14:textId="69C0D858" w:rsidR="005D39B9" w:rsidRPr="005D39B9" w:rsidRDefault="005D39B9" w:rsidP="005D39B9">
      <w:pPr>
        <w:pStyle w:val="Paragraphedeliste"/>
        <w:numPr>
          <w:ilvl w:val="0"/>
          <w:numId w:val="28"/>
        </w:numPr>
        <w:autoSpaceDE w:val="0"/>
        <w:autoSpaceDN w:val="0"/>
        <w:adjustRightInd w:val="0"/>
        <w:rPr>
          <w:rFonts w:ascii="Avenir Next LT Pro" w:eastAsiaTheme="minorHAnsi" w:hAnsi="Avenir Next LT Pro" w:cs="Arial"/>
          <w:color w:val="000000"/>
          <w:sz w:val="24"/>
          <w:szCs w:val="24"/>
          <w:lang w:eastAsia="en-US" w:bidi="he-IL"/>
        </w:rPr>
      </w:pPr>
      <w:r w:rsidRPr="005D39B9">
        <w:rPr>
          <w:rFonts w:ascii="Avenir Next LT Pro" w:eastAsiaTheme="minorHAnsi" w:hAnsi="Avenir Next LT Pro" w:cs="Arial"/>
          <w:color w:val="000000"/>
          <w:sz w:val="24"/>
          <w:szCs w:val="24"/>
          <w:lang w:eastAsia="en-US" w:bidi="he-IL"/>
        </w:rPr>
        <w:t xml:space="preserve">Maitriser les étapes d’un «t </w:t>
      </w:r>
      <w:proofErr w:type="spellStart"/>
      <w:r w:rsidRPr="005D39B9">
        <w:rPr>
          <w:rFonts w:ascii="Avenir Next LT Pro" w:eastAsiaTheme="minorHAnsi" w:hAnsi="Avenir Next LT Pro" w:cs="Arial"/>
          <w:color w:val="000000"/>
          <w:sz w:val="24"/>
          <w:szCs w:val="24"/>
          <w:lang w:eastAsia="en-US" w:bidi="he-IL"/>
        </w:rPr>
        <w:t>raitement</w:t>
      </w:r>
      <w:proofErr w:type="spellEnd"/>
      <w:r w:rsidRPr="005D39B9">
        <w:rPr>
          <w:rFonts w:ascii="Avenir Next LT Pro" w:eastAsiaTheme="minorHAnsi" w:hAnsi="Avenir Next LT Pro" w:cs="Arial"/>
          <w:color w:val="000000"/>
          <w:sz w:val="24"/>
          <w:szCs w:val="24"/>
          <w:lang w:eastAsia="en-US" w:bidi="he-IL"/>
        </w:rPr>
        <w:t xml:space="preserve"> de conflit » </w:t>
      </w:r>
    </w:p>
    <w:p w14:paraId="249F5C6D" w14:textId="477E496F" w:rsidR="005D39B9" w:rsidRPr="005D39B9" w:rsidRDefault="005D39B9" w:rsidP="005D39B9">
      <w:pPr>
        <w:pStyle w:val="Paragraphedeliste"/>
        <w:numPr>
          <w:ilvl w:val="0"/>
          <w:numId w:val="28"/>
        </w:numPr>
        <w:autoSpaceDE w:val="0"/>
        <w:autoSpaceDN w:val="0"/>
        <w:adjustRightInd w:val="0"/>
        <w:rPr>
          <w:rFonts w:ascii="Avenir Next LT Pro" w:eastAsiaTheme="minorHAnsi" w:hAnsi="Avenir Next LT Pro" w:cs="Arial"/>
          <w:color w:val="000000"/>
          <w:sz w:val="24"/>
          <w:szCs w:val="24"/>
          <w:lang w:eastAsia="en-US" w:bidi="he-IL"/>
        </w:rPr>
      </w:pPr>
      <w:r w:rsidRPr="005D39B9">
        <w:rPr>
          <w:rFonts w:ascii="Avenir Next LT Pro" w:eastAsiaTheme="minorHAnsi" w:hAnsi="Avenir Next LT Pro" w:cs="Arial"/>
          <w:color w:val="000000"/>
          <w:sz w:val="24"/>
          <w:szCs w:val="24"/>
          <w:lang w:eastAsia="en-US" w:bidi="he-IL"/>
        </w:rPr>
        <w:t xml:space="preserve">Utiliser les outils pour gérer efficacement les situations délicates (conflits, objections...) </w:t>
      </w:r>
    </w:p>
    <w:p w14:paraId="42D69B2E" w14:textId="2BC18879" w:rsidR="00C834F5" w:rsidRPr="005D39B9" w:rsidRDefault="005D39B9" w:rsidP="005D39B9">
      <w:pPr>
        <w:pStyle w:val="NormalWeb"/>
        <w:numPr>
          <w:ilvl w:val="0"/>
          <w:numId w:val="28"/>
        </w:numPr>
        <w:spacing w:before="0" w:beforeAutospacing="0" w:after="0" w:afterAutospacing="0"/>
        <w:rPr>
          <w:rFonts w:ascii="Avenir Next LT Pro" w:hAnsi="Avenir Next LT Pro" w:cs="Arial"/>
          <w:b/>
          <w:bCs/>
          <w:color w:val="006DBF"/>
          <w:sz w:val="21"/>
          <w:szCs w:val="21"/>
        </w:rPr>
      </w:pPr>
      <w:r w:rsidRPr="005D39B9">
        <w:rPr>
          <w:rFonts w:ascii="Avenir Next LT Pro" w:eastAsiaTheme="minorHAnsi" w:hAnsi="Avenir Next LT Pro" w:cs="Arial"/>
          <w:color w:val="000000"/>
          <w:lang w:eastAsia="en-US" w:bidi="he-IL"/>
        </w:rPr>
        <w:t xml:space="preserve">Créer ensemble </w:t>
      </w:r>
      <w:proofErr w:type="gramStart"/>
      <w:r w:rsidRPr="005D39B9">
        <w:rPr>
          <w:rFonts w:ascii="Avenir Next LT Pro" w:eastAsiaTheme="minorHAnsi" w:hAnsi="Avenir Next LT Pro" w:cs="Arial"/>
          <w:color w:val="000000"/>
          <w:lang w:eastAsia="en-US" w:bidi="he-IL"/>
        </w:rPr>
        <w:t>les:</w:t>
      </w:r>
      <w:proofErr w:type="gramEnd"/>
      <w:r w:rsidRPr="005D39B9">
        <w:rPr>
          <w:rFonts w:ascii="Avenir Next LT Pro" w:eastAsiaTheme="minorHAnsi" w:hAnsi="Avenir Next LT Pro" w:cs="Arial"/>
          <w:color w:val="000000"/>
          <w:lang w:eastAsia="en-US" w:bidi="he-IL"/>
        </w:rPr>
        <w:t xml:space="preserve"> « 5 engagements service relation client »</w:t>
      </w:r>
    </w:p>
    <w:p w14:paraId="3E0BFAE5" w14:textId="77777777" w:rsidR="00C834F5" w:rsidRDefault="00C834F5" w:rsidP="00C834F5">
      <w:pPr>
        <w:shd w:val="clear" w:color="auto" w:fill="FFFFFF"/>
        <w:rPr>
          <w:rFonts w:ascii="Avenir Next LT Pro" w:hAnsi="Avenir Next LT Pro" w:cstheme="minorHAnsi"/>
          <w:b/>
          <w:bCs/>
          <w:sz w:val="21"/>
          <w:szCs w:val="21"/>
          <w:shd w:val="clear" w:color="auto" w:fill="F2F2F2"/>
        </w:rPr>
      </w:pPr>
      <w:r w:rsidRPr="006660CC">
        <w:rPr>
          <w:rFonts w:ascii="Avenir Next LT Pro" w:hAnsi="Avenir Next LT Pro" w:cstheme="minorHAnsi"/>
          <w:noProof/>
          <w:sz w:val="21"/>
          <w:szCs w:val="21"/>
        </w:rPr>
        <w:drawing>
          <wp:inline distT="0" distB="0" distL="0" distR="0" wp14:anchorId="76383524" wp14:editId="655B9006">
            <wp:extent cx="50800" cy="330200"/>
            <wp:effectExtent l="0" t="0" r="0" b="0"/>
            <wp:docPr id="3" name="Image 3" descr="page2image2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2image274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 cy="330200"/>
                    </a:xfrm>
                    <a:prstGeom prst="rect">
                      <a:avLst/>
                    </a:prstGeom>
                    <a:noFill/>
                    <a:ln>
                      <a:noFill/>
                    </a:ln>
                  </pic:spPr>
                </pic:pic>
              </a:graphicData>
            </a:graphic>
          </wp:inline>
        </w:drawing>
      </w:r>
      <w:r w:rsidRPr="006660CC">
        <w:rPr>
          <w:rFonts w:ascii="Avenir Next LT Pro" w:hAnsi="Avenir Next LT Pro" w:cstheme="minorHAnsi"/>
          <w:b/>
          <w:bCs/>
          <w:sz w:val="21"/>
          <w:szCs w:val="21"/>
          <w:shd w:val="clear" w:color="auto" w:fill="F2F2F2"/>
        </w:rPr>
        <w:t>Les objectifs opérationnels d</w:t>
      </w:r>
      <w:r>
        <w:rPr>
          <w:rFonts w:ascii="Avenir Next LT Pro" w:hAnsi="Avenir Next LT Pro" w:cstheme="minorHAnsi"/>
          <w:b/>
          <w:bCs/>
          <w:sz w:val="21"/>
          <w:szCs w:val="21"/>
          <w:shd w:val="clear" w:color="auto" w:fill="F2F2F2"/>
        </w:rPr>
        <w:t>e la formation</w:t>
      </w:r>
    </w:p>
    <w:p w14:paraId="6CA4EC18" w14:textId="77777777" w:rsidR="00C834F5" w:rsidRDefault="00C834F5" w:rsidP="00C834F5">
      <w:pPr>
        <w:shd w:val="clear" w:color="auto" w:fill="FFFFFF"/>
        <w:rPr>
          <w:rFonts w:ascii="Avenir Next LT Pro" w:hAnsi="Avenir Next LT Pro" w:cstheme="minorHAnsi"/>
          <w:b/>
          <w:bCs/>
          <w:sz w:val="21"/>
          <w:szCs w:val="21"/>
          <w:shd w:val="clear" w:color="auto" w:fill="F2F2F2"/>
        </w:rPr>
      </w:pPr>
    </w:p>
    <w:p w14:paraId="0E024ACF" w14:textId="77777777" w:rsidR="00C834F5" w:rsidRPr="00DE1273" w:rsidRDefault="00C834F5" w:rsidP="00C834F5">
      <w:pPr>
        <w:pStyle w:val="Paragraphedeliste"/>
        <w:numPr>
          <w:ilvl w:val="1"/>
          <w:numId w:val="22"/>
        </w:numPr>
        <w:spacing w:line="273" w:lineRule="auto"/>
        <w:textAlignment w:val="baseline"/>
        <w:rPr>
          <w:rFonts w:ascii="Avenir Next LT Pro" w:hAnsi="Avenir Next LT Pro"/>
          <w:sz w:val="22"/>
          <w:szCs w:val="22"/>
        </w:rPr>
      </w:pPr>
      <w:r w:rsidRPr="00DE1273">
        <w:rPr>
          <w:rFonts w:ascii="Avenir Next LT Pro" w:eastAsiaTheme="minorEastAsia" w:hAnsi="Avenir Next LT Pro"/>
          <w:color w:val="000000" w:themeColor="text1"/>
          <w:kern w:val="24"/>
          <w:sz w:val="22"/>
          <w:szCs w:val="22"/>
        </w:rPr>
        <w:t>Différencier problème, tension, crise et conflit</w:t>
      </w:r>
    </w:p>
    <w:p w14:paraId="08FCA4DE" w14:textId="77777777" w:rsidR="00C834F5" w:rsidRPr="00DE1273" w:rsidRDefault="00C834F5" w:rsidP="00C834F5">
      <w:pPr>
        <w:pStyle w:val="Paragraphedeliste"/>
        <w:numPr>
          <w:ilvl w:val="1"/>
          <w:numId w:val="22"/>
        </w:numPr>
        <w:spacing w:line="273" w:lineRule="auto"/>
        <w:textAlignment w:val="baseline"/>
        <w:rPr>
          <w:rFonts w:ascii="Avenir Next LT Pro" w:hAnsi="Avenir Next LT Pro"/>
          <w:sz w:val="22"/>
          <w:szCs w:val="22"/>
        </w:rPr>
      </w:pPr>
      <w:r w:rsidRPr="00DE1273">
        <w:rPr>
          <w:rFonts w:ascii="Avenir Next LT Pro" w:eastAsiaTheme="minorEastAsia" w:hAnsi="Avenir Next LT Pro"/>
          <w:color w:val="000000" w:themeColor="text1"/>
          <w:kern w:val="24"/>
          <w:sz w:val="22"/>
          <w:szCs w:val="22"/>
        </w:rPr>
        <w:t>Adopter des comportements efficaces pour sortir des conflits</w:t>
      </w:r>
    </w:p>
    <w:p w14:paraId="5F4D9EEE" w14:textId="77777777" w:rsidR="00C834F5" w:rsidRPr="00DE1273" w:rsidRDefault="00C834F5" w:rsidP="00C834F5">
      <w:pPr>
        <w:pStyle w:val="Paragraphedeliste"/>
        <w:numPr>
          <w:ilvl w:val="1"/>
          <w:numId w:val="22"/>
        </w:numPr>
        <w:spacing w:line="273" w:lineRule="auto"/>
        <w:textAlignment w:val="baseline"/>
        <w:rPr>
          <w:rFonts w:ascii="Avenir Next LT Pro" w:hAnsi="Avenir Next LT Pro"/>
          <w:sz w:val="22"/>
          <w:szCs w:val="22"/>
        </w:rPr>
      </w:pPr>
      <w:r w:rsidRPr="00DE1273">
        <w:rPr>
          <w:rFonts w:ascii="Avenir Next LT Pro" w:eastAsiaTheme="minorEastAsia" w:hAnsi="Avenir Next LT Pro"/>
          <w:color w:val="000000" w:themeColor="text1"/>
          <w:kern w:val="24"/>
          <w:sz w:val="22"/>
          <w:szCs w:val="22"/>
        </w:rPr>
        <w:t xml:space="preserve"> Faire de chaque réclamation l'opportunité de fidéliser le client</w:t>
      </w:r>
    </w:p>
    <w:p w14:paraId="3FD6F8D6" w14:textId="77777777" w:rsidR="00C834F5" w:rsidRPr="00DE1273" w:rsidRDefault="00C834F5" w:rsidP="00C834F5">
      <w:pPr>
        <w:pStyle w:val="Paragraphedeliste"/>
        <w:numPr>
          <w:ilvl w:val="1"/>
          <w:numId w:val="22"/>
        </w:numPr>
        <w:spacing w:line="273" w:lineRule="auto"/>
        <w:textAlignment w:val="baseline"/>
        <w:rPr>
          <w:rFonts w:ascii="Avenir Next LT Pro" w:hAnsi="Avenir Next LT Pro"/>
          <w:sz w:val="22"/>
          <w:szCs w:val="22"/>
        </w:rPr>
      </w:pPr>
      <w:r w:rsidRPr="00DE1273">
        <w:rPr>
          <w:rFonts w:ascii="Avenir Next LT Pro" w:eastAsiaTheme="minorEastAsia" w:hAnsi="Avenir Next LT Pro"/>
          <w:color w:val="000000" w:themeColor="text1"/>
          <w:kern w:val="24"/>
          <w:sz w:val="22"/>
          <w:szCs w:val="22"/>
        </w:rPr>
        <w:t>Traiter la réclamation avec les comportements relationnels qui marquent favorablement le client</w:t>
      </w:r>
    </w:p>
    <w:p w14:paraId="3515048E" w14:textId="77777777" w:rsidR="00C834F5" w:rsidRPr="00DE1273" w:rsidRDefault="00C834F5" w:rsidP="00C834F5">
      <w:pPr>
        <w:pStyle w:val="Paragraphedeliste"/>
        <w:numPr>
          <w:ilvl w:val="1"/>
          <w:numId w:val="22"/>
        </w:numPr>
        <w:spacing w:line="273" w:lineRule="auto"/>
        <w:textAlignment w:val="baseline"/>
        <w:rPr>
          <w:rFonts w:ascii="Avenir Next LT Pro" w:hAnsi="Avenir Next LT Pro"/>
          <w:sz w:val="22"/>
          <w:szCs w:val="22"/>
        </w:rPr>
      </w:pPr>
      <w:r w:rsidRPr="00DE1273">
        <w:rPr>
          <w:rFonts w:ascii="Avenir Next LT Pro" w:eastAsiaTheme="minorEastAsia" w:hAnsi="Avenir Next LT Pro"/>
          <w:color w:val="000000" w:themeColor="text1"/>
          <w:kern w:val="24"/>
          <w:sz w:val="22"/>
          <w:szCs w:val="22"/>
        </w:rPr>
        <w:t>Construire et argumenter une solution satisfaisante pour le client qui réclame.</w:t>
      </w:r>
    </w:p>
    <w:p w14:paraId="025C9B20" w14:textId="77777777" w:rsidR="00C834F5" w:rsidRDefault="00C834F5" w:rsidP="00C834F5">
      <w:pPr>
        <w:shd w:val="clear" w:color="auto" w:fill="FFFFFF"/>
        <w:rPr>
          <w:rFonts w:ascii="Avenir Next LT Pro" w:hAnsi="Avenir Next LT Pro" w:cstheme="minorHAnsi"/>
          <w:b/>
          <w:bCs/>
          <w:sz w:val="21"/>
          <w:szCs w:val="21"/>
          <w:shd w:val="clear" w:color="auto" w:fill="F2F2F2"/>
        </w:rPr>
      </w:pPr>
      <w:r w:rsidRPr="006660CC">
        <w:rPr>
          <w:noProof/>
        </w:rPr>
        <w:drawing>
          <wp:inline distT="0" distB="0" distL="0" distR="0" wp14:anchorId="04B13064" wp14:editId="1C9A299F">
            <wp:extent cx="50800" cy="330200"/>
            <wp:effectExtent l="0" t="0" r="0" b="0"/>
            <wp:docPr id="12" name="Image 12" descr="page2image2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2image274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 cy="330200"/>
                    </a:xfrm>
                    <a:prstGeom prst="rect">
                      <a:avLst/>
                    </a:prstGeom>
                    <a:noFill/>
                    <a:ln>
                      <a:noFill/>
                    </a:ln>
                  </pic:spPr>
                </pic:pic>
              </a:graphicData>
            </a:graphic>
          </wp:inline>
        </w:drawing>
      </w:r>
      <w:r w:rsidRPr="00073461">
        <w:rPr>
          <w:rFonts w:ascii="Avenir Next LT Pro" w:hAnsi="Avenir Next LT Pro" w:cstheme="minorHAnsi"/>
          <w:b/>
          <w:bCs/>
          <w:sz w:val="21"/>
          <w:szCs w:val="21"/>
          <w:shd w:val="clear" w:color="auto" w:fill="F2F2F2"/>
        </w:rPr>
        <w:t xml:space="preserve">Les </w:t>
      </w:r>
      <w:r>
        <w:rPr>
          <w:rFonts w:ascii="Avenir Next LT Pro" w:hAnsi="Avenir Next LT Pro" w:cstheme="minorHAnsi"/>
          <w:b/>
          <w:bCs/>
          <w:sz w:val="21"/>
          <w:szCs w:val="21"/>
          <w:shd w:val="clear" w:color="auto" w:fill="F2F2F2"/>
        </w:rPr>
        <w:t>points forts</w:t>
      </w:r>
      <w:r w:rsidRPr="00073461">
        <w:rPr>
          <w:rFonts w:ascii="Avenir Next LT Pro" w:hAnsi="Avenir Next LT Pro" w:cstheme="minorHAnsi"/>
          <w:b/>
          <w:bCs/>
          <w:sz w:val="21"/>
          <w:szCs w:val="21"/>
          <w:shd w:val="clear" w:color="auto" w:fill="F2F2F2"/>
        </w:rPr>
        <w:t xml:space="preserve"> de la formation </w:t>
      </w:r>
    </w:p>
    <w:p w14:paraId="35B7BE71" w14:textId="77777777" w:rsidR="00C834F5" w:rsidRDefault="00C834F5" w:rsidP="00C834F5">
      <w:pPr>
        <w:shd w:val="clear" w:color="auto" w:fill="FFFFFF"/>
        <w:rPr>
          <w:rFonts w:ascii="Avenir Next LT Pro" w:hAnsi="Avenir Next LT Pro" w:cstheme="minorHAnsi"/>
          <w:b/>
          <w:bCs/>
          <w:sz w:val="21"/>
          <w:szCs w:val="21"/>
          <w:shd w:val="clear" w:color="auto" w:fill="F2F2F2"/>
        </w:rPr>
      </w:pPr>
    </w:p>
    <w:p w14:paraId="6511C826" w14:textId="77777777" w:rsidR="00C834F5" w:rsidRPr="00367BDA" w:rsidRDefault="00C834F5" w:rsidP="005D39B9">
      <w:pPr>
        <w:shd w:val="clear" w:color="auto" w:fill="FFFFFF"/>
        <w:ind w:left="1080"/>
        <w:rPr>
          <w:rFonts w:ascii="Avenir Next LT Pro" w:hAnsi="Avenir Next LT Pro" w:cstheme="minorHAnsi"/>
          <w:sz w:val="22"/>
          <w:szCs w:val="22"/>
          <w:shd w:val="clear" w:color="auto" w:fill="F2F2F2"/>
        </w:rPr>
      </w:pPr>
      <w:r w:rsidRPr="00367BDA">
        <w:rPr>
          <w:rFonts w:ascii="Avenir Next LT Pro" w:hAnsi="Avenir Next LT Pro" w:cstheme="minorHAnsi"/>
          <w:sz w:val="22"/>
          <w:szCs w:val="22"/>
          <w:shd w:val="clear" w:color="auto" w:fill="F2F2F2"/>
        </w:rPr>
        <w:t>Savoir gérer et répondre aux situations conflictuelles et les réclamations qui en découlent</w:t>
      </w:r>
      <w:r>
        <w:rPr>
          <w:rFonts w:ascii="Avenir Next LT Pro" w:hAnsi="Avenir Next LT Pro" w:cstheme="minorHAnsi"/>
          <w:sz w:val="22"/>
          <w:szCs w:val="22"/>
          <w:shd w:val="clear" w:color="auto" w:fill="F2F2F2"/>
        </w:rPr>
        <w:t xml:space="preserve"> pour satisfaire la relation Client</w:t>
      </w:r>
    </w:p>
    <w:p w14:paraId="288C776C" w14:textId="77777777" w:rsidR="0089350E" w:rsidRPr="0089350E" w:rsidRDefault="0089350E" w:rsidP="005D39B9">
      <w:pPr>
        <w:pStyle w:val="Paragraphedeliste"/>
        <w:numPr>
          <w:ilvl w:val="2"/>
          <w:numId w:val="20"/>
        </w:numPr>
        <w:tabs>
          <w:tab w:val="left" w:pos="835"/>
          <w:tab w:val="left" w:pos="836"/>
        </w:tabs>
        <w:rPr>
          <w:rFonts w:ascii="Arial" w:hAnsi="Arial" w:cs="Arial"/>
          <w:color w:val="000000" w:themeColor="text1"/>
          <w:sz w:val="22"/>
          <w:szCs w:val="22"/>
        </w:rPr>
      </w:pPr>
      <w:r w:rsidRPr="0089350E">
        <w:rPr>
          <w:rFonts w:ascii="Arial" w:hAnsi="Arial" w:cs="Arial"/>
          <w:color w:val="000000" w:themeColor="text1"/>
          <w:sz w:val="22"/>
          <w:szCs w:val="22"/>
        </w:rPr>
        <w:t>Jeux de rôle</w:t>
      </w:r>
    </w:p>
    <w:p w14:paraId="3FBE3078" w14:textId="489334C0" w:rsidR="00C834F5" w:rsidRPr="00E3361B" w:rsidRDefault="0089350E" w:rsidP="005D39B9">
      <w:pPr>
        <w:pStyle w:val="Paragraphedeliste"/>
        <w:numPr>
          <w:ilvl w:val="2"/>
          <w:numId w:val="20"/>
        </w:numPr>
        <w:tabs>
          <w:tab w:val="left" w:pos="835"/>
          <w:tab w:val="left" w:pos="836"/>
        </w:tabs>
        <w:rPr>
          <w:rFonts w:ascii="Arial" w:hAnsi="Arial" w:cs="Arial"/>
          <w:color w:val="000000" w:themeColor="text1"/>
          <w:sz w:val="22"/>
          <w:szCs w:val="22"/>
        </w:rPr>
      </w:pPr>
      <w:r w:rsidRPr="0089350E">
        <w:rPr>
          <w:rFonts w:ascii="Arial" w:hAnsi="Arial" w:cs="Arial"/>
          <w:color w:val="000000" w:themeColor="text1"/>
          <w:sz w:val="22"/>
          <w:szCs w:val="22"/>
        </w:rPr>
        <w:t>Débriefing</w:t>
      </w:r>
    </w:p>
    <w:p w14:paraId="05552F9A" w14:textId="26641DF6" w:rsidR="00C834F5" w:rsidRPr="00C0567B" w:rsidRDefault="00C834F5" w:rsidP="00C834F5">
      <w:pPr>
        <w:shd w:val="clear" w:color="auto" w:fill="FFFFFF"/>
        <w:spacing w:before="100" w:beforeAutospacing="1"/>
        <w:rPr>
          <w:rFonts w:ascii="Avenir Next LT Pro" w:hAnsi="Avenir Next LT Pro" w:cstheme="minorHAnsi"/>
          <w:b/>
          <w:bCs/>
          <w:sz w:val="21"/>
          <w:szCs w:val="21"/>
          <w:shd w:val="clear" w:color="auto" w:fill="F2F2F2"/>
        </w:rPr>
      </w:pPr>
      <w:bookmarkStart w:id="0" w:name="_Hlk60734419"/>
      <w:r w:rsidRPr="006660CC">
        <w:rPr>
          <w:rFonts w:ascii="Avenir Next LT Pro" w:hAnsi="Avenir Next LT Pro" w:cs="Arial"/>
          <w:noProof/>
          <w:sz w:val="21"/>
          <w:szCs w:val="21"/>
        </w:rPr>
        <w:drawing>
          <wp:inline distT="0" distB="0" distL="0" distR="0" wp14:anchorId="537A0481" wp14:editId="0B0B9D03">
            <wp:extent cx="50800" cy="330200"/>
            <wp:effectExtent l="0" t="0" r="0" b="0"/>
            <wp:docPr id="4" name="Image 4" descr="page3image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3image6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 cy="330200"/>
                    </a:xfrm>
                    <a:prstGeom prst="rect">
                      <a:avLst/>
                    </a:prstGeom>
                    <a:noFill/>
                    <a:ln>
                      <a:noFill/>
                    </a:ln>
                  </pic:spPr>
                </pic:pic>
              </a:graphicData>
            </a:graphic>
          </wp:inline>
        </w:drawing>
      </w:r>
      <w:bookmarkEnd w:id="0"/>
      <w:r>
        <w:rPr>
          <w:rFonts w:ascii="Avenir Next LT Pro" w:hAnsi="Avenir Next LT Pro" w:cstheme="minorHAnsi"/>
          <w:b/>
          <w:bCs/>
          <w:sz w:val="21"/>
          <w:szCs w:val="21"/>
          <w:shd w:val="clear" w:color="auto" w:fill="F2F2F2"/>
        </w:rPr>
        <w:t>Programme</w:t>
      </w:r>
      <w:r w:rsidR="00E3361B">
        <w:rPr>
          <w:rFonts w:ascii="Avenir Next LT Pro" w:hAnsi="Avenir Next LT Pro" w:cstheme="minorHAnsi"/>
          <w:b/>
          <w:bCs/>
          <w:sz w:val="21"/>
          <w:szCs w:val="21"/>
          <w:shd w:val="clear" w:color="auto" w:fill="F2F2F2"/>
        </w:rPr>
        <w:t xml:space="preserve"> </w:t>
      </w:r>
      <w:r>
        <w:rPr>
          <w:rFonts w:ascii="Avenir Next LT Pro" w:hAnsi="Avenir Next LT Pro" w:cstheme="minorHAnsi"/>
          <w:b/>
          <w:bCs/>
          <w:sz w:val="21"/>
          <w:szCs w:val="21"/>
          <w:shd w:val="clear" w:color="auto" w:fill="F2F2F2"/>
        </w:rPr>
        <w:t>de la formation</w:t>
      </w:r>
    </w:p>
    <w:p w14:paraId="300FE117" w14:textId="77777777" w:rsidR="00C834F5" w:rsidRPr="002320AD" w:rsidRDefault="00C834F5" w:rsidP="00C834F5">
      <w:pPr>
        <w:pStyle w:val="NormalWeb"/>
        <w:spacing w:before="0" w:beforeAutospacing="0" w:after="0" w:afterAutospacing="0" w:line="273" w:lineRule="auto"/>
        <w:ind w:left="288" w:hanging="288"/>
        <w:textAlignment w:val="baseline"/>
      </w:pPr>
      <w:r w:rsidRPr="00A13C4B">
        <w:rPr>
          <w:rFonts w:ascii="Avenir Next LT Pro" w:eastAsiaTheme="minorEastAsia" w:hAnsi="Avenir Next LT Pro"/>
          <w:color w:val="000000" w:themeColor="text1"/>
          <w:kern w:val="24"/>
          <w:sz w:val="22"/>
          <w:szCs w:val="22"/>
        </w:rPr>
        <w:t>.</w:t>
      </w:r>
      <w:r w:rsidRPr="002320AD">
        <w:rPr>
          <w:rFonts w:asciiTheme="majorHAnsi" w:eastAsiaTheme="minorEastAsia" w:hAnsi="Calibri" w:cstheme="minorBidi"/>
          <w:b/>
          <w:bCs/>
          <w:color w:val="000000" w:themeColor="text1"/>
          <w:kern w:val="24"/>
          <w:sz w:val="28"/>
          <w:szCs w:val="28"/>
        </w:rPr>
        <w:t xml:space="preserve"> </w:t>
      </w:r>
    </w:p>
    <w:p w14:paraId="6C3B0765" w14:textId="77777777" w:rsidR="00C834F5" w:rsidRPr="002320AD" w:rsidRDefault="00C834F5" w:rsidP="00C834F5">
      <w:pPr>
        <w:numPr>
          <w:ilvl w:val="0"/>
          <w:numId w:val="23"/>
        </w:numPr>
        <w:spacing w:line="273" w:lineRule="auto"/>
        <w:contextualSpacing/>
        <w:textAlignment w:val="baseline"/>
        <w:rPr>
          <w:rFonts w:ascii="Avenir Next LT Pro" w:hAnsi="Avenir Next LT Pro"/>
          <w:color w:val="FF0000"/>
          <w:sz w:val="22"/>
          <w:szCs w:val="22"/>
        </w:rPr>
      </w:pPr>
      <w:r w:rsidRPr="002320AD">
        <w:rPr>
          <w:rFonts w:ascii="Avenir Next LT Pro" w:eastAsiaTheme="minorEastAsia" w:hAnsi="Avenir Next LT Pro"/>
          <w:color w:val="000000" w:themeColor="text1"/>
          <w:kern w:val="24"/>
          <w:sz w:val="22"/>
          <w:szCs w:val="22"/>
        </w:rPr>
        <w:t xml:space="preserve">Différence entre conflit et confrontation ?  </w:t>
      </w:r>
    </w:p>
    <w:p w14:paraId="2F9797F1" w14:textId="77777777" w:rsidR="00C834F5" w:rsidRPr="002320AD" w:rsidRDefault="00C834F5" w:rsidP="00C834F5">
      <w:pPr>
        <w:numPr>
          <w:ilvl w:val="0"/>
          <w:numId w:val="23"/>
        </w:numPr>
        <w:spacing w:line="273" w:lineRule="auto"/>
        <w:contextualSpacing/>
        <w:textAlignment w:val="baseline"/>
        <w:rPr>
          <w:rFonts w:ascii="Avenir Next LT Pro" w:hAnsi="Avenir Next LT Pro"/>
          <w:color w:val="FF0000"/>
          <w:sz w:val="22"/>
          <w:szCs w:val="22"/>
        </w:rPr>
      </w:pPr>
      <w:r w:rsidRPr="002320AD">
        <w:rPr>
          <w:rFonts w:ascii="Avenir Next LT Pro" w:eastAsiaTheme="minorEastAsia" w:hAnsi="Avenir Next LT Pro"/>
          <w:color w:val="000000" w:themeColor="text1"/>
          <w:kern w:val="24"/>
          <w:sz w:val="22"/>
          <w:szCs w:val="22"/>
        </w:rPr>
        <w:t xml:space="preserve">Connaître les principales causes et éléments déclencheurs des conflits. </w:t>
      </w:r>
    </w:p>
    <w:p w14:paraId="65ACC1E7" w14:textId="77777777" w:rsidR="00C834F5" w:rsidRPr="002320AD" w:rsidRDefault="00C834F5" w:rsidP="00C834F5">
      <w:pPr>
        <w:numPr>
          <w:ilvl w:val="0"/>
          <w:numId w:val="23"/>
        </w:numPr>
        <w:spacing w:line="273" w:lineRule="auto"/>
        <w:contextualSpacing/>
        <w:textAlignment w:val="baseline"/>
        <w:rPr>
          <w:rFonts w:ascii="Avenir Next LT Pro" w:hAnsi="Avenir Next LT Pro"/>
          <w:color w:val="FF0000"/>
          <w:sz w:val="22"/>
          <w:szCs w:val="22"/>
        </w:rPr>
      </w:pPr>
      <w:r w:rsidRPr="002320AD">
        <w:rPr>
          <w:rFonts w:ascii="Avenir Next LT Pro" w:eastAsiaTheme="minorEastAsia" w:hAnsi="Avenir Next LT Pro"/>
          <w:color w:val="000000" w:themeColor="text1"/>
          <w:kern w:val="24"/>
          <w:sz w:val="22"/>
          <w:szCs w:val="22"/>
        </w:rPr>
        <w:t>Comprendre les enjeux et leurs conséquences : de la</w:t>
      </w:r>
      <w:r w:rsidRPr="00C0567B">
        <w:rPr>
          <w:rFonts w:ascii="Avenir Next LT Pro" w:eastAsiaTheme="minorEastAsia" w:hAnsi="Avenir Next LT Pro"/>
          <w:color w:val="000000" w:themeColor="text1"/>
          <w:kern w:val="24"/>
          <w:sz w:val="22"/>
          <w:szCs w:val="22"/>
        </w:rPr>
        <w:t xml:space="preserve"> « bouderie</w:t>
      </w:r>
      <w:r w:rsidRPr="002320AD">
        <w:rPr>
          <w:rFonts w:ascii="Avenir Next LT Pro" w:eastAsiaTheme="minorEastAsia" w:hAnsi="Avenir Next LT Pro"/>
          <w:color w:val="000000" w:themeColor="text1"/>
          <w:kern w:val="24"/>
          <w:sz w:val="22"/>
          <w:szCs w:val="22"/>
        </w:rPr>
        <w:t xml:space="preserve"> » à la rupture. </w:t>
      </w:r>
    </w:p>
    <w:p w14:paraId="2F97B474" w14:textId="77777777" w:rsidR="00C834F5" w:rsidRPr="002320AD" w:rsidRDefault="00C834F5" w:rsidP="00C834F5">
      <w:pPr>
        <w:numPr>
          <w:ilvl w:val="0"/>
          <w:numId w:val="23"/>
        </w:numPr>
        <w:contextualSpacing/>
        <w:textAlignment w:val="baseline"/>
        <w:rPr>
          <w:rFonts w:ascii="Avenir Next LT Pro" w:hAnsi="Avenir Next LT Pro"/>
          <w:color w:val="FF0000"/>
          <w:sz w:val="22"/>
          <w:szCs w:val="22"/>
        </w:rPr>
      </w:pPr>
      <w:r w:rsidRPr="002320AD">
        <w:rPr>
          <w:rFonts w:ascii="Avenir Next LT Pro" w:eastAsiaTheme="minorEastAsia" w:hAnsi="Avenir Next LT Pro"/>
          <w:color w:val="000000" w:themeColor="text1"/>
          <w:kern w:val="24"/>
          <w:sz w:val="22"/>
          <w:szCs w:val="22"/>
        </w:rPr>
        <w:t xml:space="preserve">Utiliser "la bonne posture et les bons mots" pour intervenir efficacement. </w:t>
      </w:r>
    </w:p>
    <w:p w14:paraId="69F29171" w14:textId="77777777" w:rsidR="00C834F5" w:rsidRPr="002320AD" w:rsidRDefault="00C834F5" w:rsidP="00C834F5">
      <w:pPr>
        <w:numPr>
          <w:ilvl w:val="0"/>
          <w:numId w:val="23"/>
        </w:numPr>
        <w:contextualSpacing/>
        <w:textAlignment w:val="baseline"/>
        <w:rPr>
          <w:rFonts w:ascii="Avenir Next LT Pro" w:hAnsi="Avenir Next LT Pro"/>
          <w:color w:val="FF0000"/>
          <w:sz w:val="22"/>
          <w:szCs w:val="22"/>
        </w:rPr>
      </w:pPr>
      <w:r w:rsidRPr="002320AD">
        <w:rPr>
          <w:rFonts w:ascii="Avenir Next LT Pro" w:eastAsiaTheme="minorEastAsia" w:hAnsi="Avenir Next LT Pro"/>
          <w:color w:val="000000" w:themeColor="text1"/>
          <w:kern w:val="24"/>
          <w:sz w:val="22"/>
          <w:szCs w:val="22"/>
        </w:rPr>
        <w:t xml:space="preserve">S’ouvrir pour rétablir la confiance. </w:t>
      </w:r>
    </w:p>
    <w:p w14:paraId="19C28AF3" w14:textId="77777777" w:rsidR="00C834F5" w:rsidRPr="002320AD" w:rsidRDefault="00C834F5" w:rsidP="00C834F5">
      <w:pPr>
        <w:pStyle w:val="Paragraphedeliste"/>
        <w:numPr>
          <w:ilvl w:val="0"/>
          <w:numId w:val="23"/>
        </w:numPr>
        <w:textAlignment w:val="baseline"/>
        <w:rPr>
          <w:rFonts w:ascii="Avenir Next LT Pro" w:hAnsi="Avenir Next LT Pro"/>
          <w:color w:val="FF0000"/>
          <w:sz w:val="22"/>
          <w:szCs w:val="22"/>
        </w:rPr>
      </w:pPr>
      <w:r w:rsidRPr="00C0567B">
        <w:rPr>
          <w:rFonts w:ascii="Avenir Next LT Pro" w:eastAsiaTheme="minorEastAsia" w:hAnsi="Avenir Next LT Pro"/>
          <w:color w:val="000000" w:themeColor="text1"/>
          <w:kern w:val="24"/>
          <w:sz w:val="22"/>
          <w:szCs w:val="22"/>
        </w:rPr>
        <w:t xml:space="preserve"> </w:t>
      </w:r>
      <w:r w:rsidRPr="002320AD">
        <w:rPr>
          <w:rFonts w:ascii="Avenir Next LT Pro" w:eastAsiaTheme="minorEastAsia" w:hAnsi="Avenir Next LT Pro"/>
          <w:color w:val="000000" w:themeColor="text1"/>
          <w:kern w:val="24"/>
          <w:sz w:val="22"/>
          <w:szCs w:val="22"/>
        </w:rPr>
        <w:t xml:space="preserve">La réclamation : un "moment de vérité" pour la relation client. </w:t>
      </w:r>
    </w:p>
    <w:p w14:paraId="57593929" w14:textId="77777777" w:rsidR="00C834F5" w:rsidRPr="002320AD" w:rsidRDefault="00C834F5" w:rsidP="00C834F5">
      <w:pPr>
        <w:numPr>
          <w:ilvl w:val="0"/>
          <w:numId w:val="23"/>
        </w:numPr>
        <w:contextualSpacing/>
        <w:textAlignment w:val="baseline"/>
        <w:rPr>
          <w:rFonts w:ascii="Avenir Next LT Pro" w:hAnsi="Avenir Next LT Pro"/>
          <w:color w:val="FF0000"/>
          <w:sz w:val="22"/>
          <w:szCs w:val="22"/>
        </w:rPr>
      </w:pPr>
      <w:r w:rsidRPr="002320AD">
        <w:rPr>
          <w:rFonts w:ascii="Avenir Next LT Pro" w:eastAsiaTheme="minorEastAsia" w:hAnsi="Avenir Next LT Pro"/>
          <w:color w:val="000000" w:themeColor="text1"/>
          <w:kern w:val="24"/>
          <w:sz w:val="22"/>
          <w:szCs w:val="22"/>
        </w:rPr>
        <w:t xml:space="preserve">De la colère… à la gratitude du client : manager le processus émotionnel de la réclamation. </w:t>
      </w:r>
    </w:p>
    <w:p w14:paraId="14F2AC2B" w14:textId="77777777" w:rsidR="00C834F5" w:rsidRPr="002320AD" w:rsidRDefault="00C834F5" w:rsidP="00C834F5">
      <w:pPr>
        <w:numPr>
          <w:ilvl w:val="0"/>
          <w:numId w:val="23"/>
        </w:numPr>
        <w:contextualSpacing/>
        <w:textAlignment w:val="baseline"/>
        <w:rPr>
          <w:rFonts w:ascii="Avenir Next LT Pro" w:hAnsi="Avenir Next LT Pro"/>
          <w:color w:val="FF0000"/>
          <w:sz w:val="22"/>
          <w:szCs w:val="22"/>
        </w:rPr>
      </w:pPr>
      <w:r w:rsidRPr="002320AD">
        <w:rPr>
          <w:rFonts w:ascii="Avenir Next LT Pro" w:eastAsiaTheme="minorEastAsia" w:hAnsi="Avenir Next LT Pro"/>
          <w:color w:val="000000" w:themeColor="text1"/>
          <w:kern w:val="24"/>
          <w:sz w:val="22"/>
          <w:szCs w:val="22"/>
        </w:rPr>
        <w:t>Choisir le meilleur canal pour traiter la réclamation.</w:t>
      </w:r>
    </w:p>
    <w:p w14:paraId="3CC3B208" w14:textId="77777777" w:rsidR="00C834F5" w:rsidRPr="002320AD" w:rsidRDefault="00C834F5" w:rsidP="00C834F5">
      <w:pPr>
        <w:numPr>
          <w:ilvl w:val="0"/>
          <w:numId w:val="23"/>
        </w:numPr>
        <w:contextualSpacing/>
        <w:textAlignment w:val="baseline"/>
        <w:rPr>
          <w:rFonts w:ascii="Avenir Next LT Pro" w:hAnsi="Avenir Next LT Pro"/>
          <w:color w:val="FF0000"/>
          <w:sz w:val="22"/>
          <w:szCs w:val="22"/>
        </w:rPr>
      </w:pPr>
      <w:r w:rsidRPr="002320AD">
        <w:rPr>
          <w:rFonts w:ascii="Avenir Next LT Pro" w:eastAsiaTheme="minorEastAsia" w:hAnsi="Avenir Next LT Pro"/>
          <w:color w:val="000000" w:themeColor="text1"/>
          <w:kern w:val="24"/>
          <w:sz w:val="22"/>
          <w:szCs w:val="22"/>
        </w:rPr>
        <w:t xml:space="preserve">Faire preuve d'empathie et de solidarité avec le client. </w:t>
      </w:r>
    </w:p>
    <w:p w14:paraId="3A91B087" w14:textId="77777777" w:rsidR="00C834F5" w:rsidRPr="002320AD" w:rsidRDefault="00C834F5" w:rsidP="00C834F5">
      <w:pPr>
        <w:numPr>
          <w:ilvl w:val="0"/>
          <w:numId w:val="23"/>
        </w:numPr>
        <w:contextualSpacing/>
        <w:textAlignment w:val="baseline"/>
        <w:rPr>
          <w:rFonts w:ascii="Avenir Next LT Pro" w:hAnsi="Avenir Next LT Pro"/>
          <w:color w:val="FF0000"/>
          <w:sz w:val="22"/>
          <w:szCs w:val="22"/>
        </w:rPr>
      </w:pPr>
      <w:r w:rsidRPr="002320AD">
        <w:rPr>
          <w:rFonts w:ascii="Avenir Next LT Pro" w:eastAsiaTheme="minorEastAsia" w:hAnsi="Avenir Next LT Pro"/>
          <w:color w:val="000000" w:themeColor="text1"/>
          <w:kern w:val="24"/>
          <w:sz w:val="22"/>
          <w:szCs w:val="22"/>
        </w:rPr>
        <w:t>Personnaliser la relation et le traitement apporté à la réclamation.</w:t>
      </w:r>
    </w:p>
    <w:p w14:paraId="022DF9CC" w14:textId="77777777" w:rsidR="00C834F5" w:rsidRPr="002320AD" w:rsidRDefault="00C834F5" w:rsidP="00C834F5">
      <w:pPr>
        <w:numPr>
          <w:ilvl w:val="0"/>
          <w:numId w:val="23"/>
        </w:numPr>
        <w:contextualSpacing/>
        <w:textAlignment w:val="baseline"/>
        <w:rPr>
          <w:rFonts w:ascii="Avenir Next LT Pro" w:hAnsi="Avenir Next LT Pro"/>
          <w:color w:val="FF0000"/>
          <w:sz w:val="22"/>
          <w:szCs w:val="22"/>
        </w:rPr>
      </w:pPr>
      <w:r w:rsidRPr="002320AD">
        <w:rPr>
          <w:rFonts w:ascii="Avenir Next LT Pro" w:eastAsiaTheme="minorEastAsia" w:hAnsi="Avenir Next LT Pro"/>
          <w:color w:val="000000" w:themeColor="text1"/>
          <w:kern w:val="24"/>
          <w:sz w:val="22"/>
          <w:szCs w:val="22"/>
        </w:rPr>
        <w:t xml:space="preserve">S'entraîner aux techniques qui favorisent le dialogue : écoute, questionnement et reformulation. </w:t>
      </w:r>
    </w:p>
    <w:p w14:paraId="38D4B6EA" w14:textId="77777777" w:rsidR="00C834F5" w:rsidRPr="002320AD" w:rsidRDefault="00C834F5" w:rsidP="00C834F5">
      <w:pPr>
        <w:numPr>
          <w:ilvl w:val="0"/>
          <w:numId w:val="23"/>
        </w:numPr>
        <w:contextualSpacing/>
        <w:textAlignment w:val="baseline"/>
        <w:rPr>
          <w:rFonts w:ascii="Avenir Next LT Pro" w:hAnsi="Avenir Next LT Pro"/>
          <w:color w:val="FF0000"/>
          <w:sz w:val="22"/>
          <w:szCs w:val="22"/>
        </w:rPr>
      </w:pPr>
      <w:r w:rsidRPr="002320AD">
        <w:rPr>
          <w:rFonts w:ascii="Avenir Next LT Pro" w:eastAsiaTheme="minorEastAsia" w:hAnsi="Avenir Next LT Pro"/>
          <w:color w:val="000000" w:themeColor="text1"/>
          <w:kern w:val="24"/>
          <w:sz w:val="22"/>
          <w:szCs w:val="22"/>
        </w:rPr>
        <w:t xml:space="preserve">Négocier une solution satisfaisante pour le client et pour l'entreprise. </w:t>
      </w:r>
    </w:p>
    <w:p w14:paraId="2134E580" w14:textId="77777777" w:rsidR="00C834F5" w:rsidRPr="00C834F5" w:rsidRDefault="00C834F5" w:rsidP="00C834F5">
      <w:pPr>
        <w:tabs>
          <w:tab w:val="left" w:pos="835"/>
          <w:tab w:val="left" w:pos="836"/>
        </w:tabs>
        <w:rPr>
          <w:rFonts w:ascii="Arial" w:hAnsi="Arial" w:cs="Arial"/>
          <w:color w:val="000000" w:themeColor="text1"/>
          <w:sz w:val="22"/>
          <w:szCs w:val="22"/>
        </w:rPr>
      </w:pPr>
    </w:p>
    <w:p w14:paraId="757173ED" w14:textId="525B90B4" w:rsidR="00255D31" w:rsidRDefault="00255D31" w:rsidP="00255D31">
      <w:pPr>
        <w:rPr>
          <w:rFonts w:ascii="Arial" w:hAnsi="Arial" w:cs="Arial"/>
          <w:b/>
          <w:smallCaps/>
          <w:color w:val="808080"/>
          <w:sz w:val="22"/>
          <w:szCs w:val="22"/>
          <w:u w:val="single" w:color="C00000"/>
        </w:rPr>
      </w:pPr>
    </w:p>
    <w:p w14:paraId="1DCB29E7" w14:textId="11D3E5CD" w:rsidR="00E3361B" w:rsidRDefault="00E3361B" w:rsidP="00255D31">
      <w:pPr>
        <w:rPr>
          <w:rFonts w:ascii="Arial" w:hAnsi="Arial" w:cs="Arial"/>
          <w:b/>
          <w:smallCaps/>
          <w:color w:val="808080"/>
          <w:sz w:val="22"/>
          <w:szCs w:val="22"/>
          <w:u w:val="single" w:color="C00000"/>
        </w:rPr>
      </w:pPr>
    </w:p>
    <w:p w14:paraId="1B5C70BD" w14:textId="445DCE0A" w:rsidR="00E3361B" w:rsidRDefault="00E3361B" w:rsidP="00255D31">
      <w:pPr>
        <w:rPr>
          <w:rFonts w:ascii="Arial" w:hAnsi="Arial" w:cs="Arial"/>
          <w:b/>
          <w:smallCaps/>
          <w:color w:val="808080"/>
          <w:sz w:val="22"/>
          <w:szCs w:val="22"/>
          <w:u w:val="single" w:color="C00000"/>
        </w:rPr>
      </w:pPr>
    </w:p>
    <w:p w14:paraId="5DB62521" w14:textId="77777777" w:rsidR="00E3361B" w:rsidRPr="0089350E" w:rsidRDefault="00E3361B" w:rsidP="00255D31">
      <w:pPr>
        <w:rPr>
          <w:rFonts w:ascii="Arial" w:hAnsi="Arial" w:cs="Arial"/>
          <w:b/>
          <w:smallCaps/>
          <w:color w:val="808080"/>
          <w:sz w:val="22"/>
          <w:szCs w:val="22"/>
          <w:u w:val="single" w:color="C00000"/>
        </w:rPr>
      </w:pPr>
    </w:p>
    <w:p w14:paraId="525D58A2" w14:textId="01DC2483" w:rsidR="00A93CA9" w:rsidRPr="0089350E" w:rsidRDefault="00A93CA9" w:rsidP="00255D31">
      <w:pPr>
        <w:rPr>
          <w:rFonts w:ascii="Arial" w:hAnsi="Arial" w:cs="Arial"/>
          <w:b/>
          <w:smallCaps/>
          <w:color w:val="808080"/>
          <w:sz w:val="22"/>
          <w:szCs w:val="22"/>
          <w:u w:val="single" w:color="C00000"/>
        </w:rPr>
      </w:pPr>
      <w:r w:rsidRPr="0089350E">
        <w:rPr>
          <w:rFonts w:ascii="Arial" w:hAnsi="Arial" w:cs="Arial"/>
          <w:b/>
          <w:smallCaps/>
          <w:color w:val="808080"/>
          <w:sz w:val="22"/>
          <w:szCs w:val="22"/>
          <w:u w:val="single" w:color="C00000"/>
        </w:rPr>
        <w:t>5.  Organisation pratique</w:t>
      </w:r>
    </w:p>
    <w:p w14:paraId="621E1B76" w14:textId="77777777" w:rsidR="00A93CA9" w:rsidRPr="0089350E" w:rsidRDefault="00A93CA9" w:rsidP="00A93CA9">
      <w:pPr>
        <w:pStyle w:val="Corpsdetexte"/>
        <w:rPr>
          <w:rFonts w:ascii="Arial" w:hAnsi="Arial" w:cs="Arial"/>
          <w:b/>
          <w:bCs/>
          <w:sz w:val="22"/>
          <w:szCs w:val="22"/>
        </w:rPr>
      </w:pPr>
    </w:p>
    <w:p w14:paraId="38106B30" w14:textId="77777777" w:rsidR="00A93CA9" w:rsidRPr="0089350E" w:rsidRDefault="00A93CA9" w:rsidP="00A93CA9">
      <w:pPr>
        <w:pStyle w:val="Corpsdetexte"/>
        <w:ind w:left="851"/>
        <w:rPr>
          <w:rFonts w:ascii="Arial" w:hAnsi="Arial" w:cs="Arial"/>
          <w:b/>
          <w:bCs/>
          <w:sz w:val="22"/>
          <w:szCs w:val="22"/>
        </w:rPr>
      </w:pPr>
    </w:p>
    <w:p w14:paraId="68ECEACD" w14:textId="77777777" w:rsidR="00A93CA9" w:rsidRPr="0089350E" w:rsidRDefault="00A93CA9" w:rsidP="00A93CA9">
      <w:pPr>
        <w:pStyle w:val="Corpsdetexte"/>
        <w:ind w:left="851"/>
        <w:rPr>
          <w:rFonts w:ascii="Arial" w:hAnsi="Arial" w:cs="Arial"/>
          <w:b/>
          <w:bCs/>
          <w:sz w:val="22"/>
          <w:szCs w:val="22"/>
        </w:rPr>
      </w:pPr>
    </w:p>
    <w:p w14:paraId="63F8968F" w14:textId="01C8AB8C" w:rsidR="00A93CA9" w:rsidRPr="00C834F5" w:rsidRDefault="00A93CA9" w:rsidP="00C834F5">
      <w:pPr>
        <w:pStyle w:val="Corpsdetexte"/>
        <w:numPr>
          <w:ilvl w:val="0"/>
          <w:numId w:val="1"/>
        </w:numPr>
        <w:spacing w:line="480" w:lineRule="auto"/>
        <w:rPr>
          <w:rFonts w:ascii="Arial" w:hAnsi="Arial" w:cs="Arial"/>
          <w:noProof/>
          <w:sz w:val="22"/>
          <w:szCs w:val="22"/>
        </w:rPr>
      </w:pPr>
      <w:r w:rsidRPr="0089350E">
        <w:rPr>
          <w:rFonts w:ascii="Arial" w:hAnsi="Arial" w:cs="Arial"/>
          <w:b/>
          <w:bCs/>
          <w:noProof/>
          <w:sz w:val="22"/>
          <w:szCs w:val="22"/>
        </w:rPr>
        <w:t>ACCES A LA FORMATION</w:t>
      </w:r>
      <w:r w:rsidRPr="0089350E">
        <w:rPr>
          <w:rFonts w:ascii="Arial" w:hAnsi="Arial" w:cs="Arial"/>
          <w:noProof/>
          <w:sz w:val="22"/>
          <w:szCs w:val="22"/>
        </w:rPr>
        <w:t xml:space="preserve"> : </w:t>
      </w:r>
      <w:r w:rsidR="00255D31" w:rsidRPr="0089350E">
        <w:rPr>
          <w:rFonts w:ascii="Arial" w:hAnsi="Arial" w:cs="Arial"/>
          <w:noProof/>
          <w:sz w:val="22"/>
          <w:szCs w:val="22"/>
        </w:rPr>
        <w:t xml:space="preserve">Formation </w:t>
      </w:r>
      <w:r w:rsidR="00C834F5">
        <w:rPr>
          <w:rFonts w:ascii="Arial" w:hAnsi="Arial" w:cs="Arial"/>
          <w:noProof/>
          <w:sz w:val="22"/>
          <w:szCs w:val="22"/>
        </w:rPr>
        <w:t xml:space="preserve">Chez </w:t>
      </w:r>
      <w:bookmarkStart w:id="1" w:name="_Hlk61535913"/>
      <w:r w:rsidR="005D39B9" w:rsidRPr="005D39B9">
        <w:rPr>
          <w:rFonts w:asciiTheme="minorBidi" w:hAnsiTheme="minorBidi" w:cstheme="minorBidi"/>
          <w:szCs w:val="24"/>
        </w:rPr>
        <w:t xml:space="preserve">PSA SPSAO NANTES, 330 Route de Vannes, </w:t>
      </w:r>
      <w:r w:rsidR="005D39B9" w:rsidRPr="005D39B9">
        <w:rPr>
          <w:rFonts w:asciiTheme="minorBidi" w:hAnsiTheme="minorBidi" w:cstheme="minorBidi"/>
          <w:color w:val="10253F"/>
          <w:szCs w:val="24"/>
          <w:lang w:bidi="he-IL"/>
        </w:rPr>
        <w:t xml:space="preserve">Le Croisy BP 30345, </w:t>
      </w:r>
      <w:r w:rsidR="005D39B9" w:rsidRPr="005D39B9">
        <w:rPr>
          <w:rFonts w:asciiTheme="minorBidi" w:hAnsiTheme="minorBidi" w:cstheme="minorBidi"/>
          <w:szCs w:val="24"/>
        </w:rPr>
        <w:t>44703 ORVAULT</w:t>
      </w:r>
    </w:p>
    <w:bookmarkEnd w:id="1"/>
    <w:p w14:paraId="52B4CEDB" w14:textId="49BCA732" w:rsidR="00A93CA9" w:rsidRPr="0089350E" w:rsidRDefault="00A93CA9" w:rsidP="00A93CA9">
      <w:pPr>
        <w:pStyle w:val="Corpsdetexte"/>
        <w:numPr>
          <w:ilvl w:val="0"/>
          <w:numId w:val="1"/>
        </w:numPr>
        <w:spacing w:line="480" w:lineRule="auto"/>
        <w:rPr>
          <w:rFonts w:ascii="Arial" w:hAnsi="Arial" w:cs="Arial"/>
          <w:noProof/>
          <w:sz w:val="22"/>
          <w:szCs w:val="22"/>
        </w:rPr>
      </w:pPr>
      <w:r w:rsidRPr="0089350E">
        <w:rPr>
          <w:rFonts w:ascii="Arial" w:hAnsi="Arial" w:cs="Arial"/>
          <w:b/>
          <w:bCs/>
          <w:noProof/>
          <w:sz w:val="22"/>
          <w:szCs w:val="22"/>
        </w:rPr>
        <w:t>HORAIRES :</w:t>
      </w:r>
      <w:r w:rsidRPr="0089350E">
        <w:rPr>
          <w:rFonts w:ascii="Arial" w:hAnsi="Arial" w:cs="Arial"/>
          <w:noProof/>
          <w:sz w:val="22"/>
          <w:szCs w:val="22"/>
        </w:rPr>
        <w:t xml:space="preserve"> </w:t>
      </w:r>
    </w:p>
    <w:p w14:paraId="068D0109" w14:textId="77777777" w:rsidR="00C95531" w:rsidRDefault="00C95531" w:rsidP="00C95531">
      <w:pPr>
        <w:pStyle w:val="Paragraphedeliste"/>
        <w:numPr>
          <w:ilvl w:val="0"/>
          <w:numId w:val="1"/>
        </w:numPr>
        <w:jc w:val="center"/>
        <w:rPr>
          <w:b/>
          <w:color w:val="C00000"/>
        </w:rPr>
      </w:pPr>
      <w:proofErr w:type="gramStart"/>
      <w:r>
        <w:rPr>
          <w:b/>
          <w:color w:val="C00000"/>
        </w:rPr>
        <w:t xml:space="preserve">Le </w:t>
      </w:r>
      <w:r w:rsidRPr="00C95531">
        <w:rPr>
          <w:b/>
          <w:color w:val="C00000"/>
        </w:rPr>
        <w:t xml:space="preserve"> jeudi</w:t>
      </w:r>
      <w:proofErr w:type="gramEnd"/>
      <w:r w:rsidRPr="00C95531">
        <w:rPr>
          <w:b/>
          <w:color w:val="C00000"/>
        </w:rPr>
        <w:t xml:space="preserve"> 8 Juillet </w:t>
      </w:r>
    </w:p>
    <w:p w14:paraId="0142644A" w14:textId="77777777" w:rsidR="00C95531" w:rsidRPr="00C95531" w:rsidRDefault="00C95531" w:rsidP="00C95531">
      <w:pPr>
        <w:ind w:left="360"/>
        <w:jc w:val="center"/>
        <w:rPr>
          <w:b/>
          <w:color w:val="C00000"/>
        </w:rPr>
      </w:pPr>
      <w:proofErr w:type="gramStart"/>
      <w:r w:rsidRPr="00C95531">
        <w:rPr>
          <w:b/>
          <w:color w:val="C00000"/>
        </w:rPr>
        <w:t>ou</w:t>
      </w:r>
      <w:proofErr w:type="gramEnd"/>
      <w:r w:rsidRPr="00C95531">
        <w:rPr>
          <w:b/>
          <w:color w:val="C00000"/>
        </w:rPr>
        <w:t xml:space="preserve"> </w:t>
      </w:r>
    </w:p>
    <w:p w14:paraId="13A796B4" w14:textId="6A6D6180" w:rsidR="00C95531" w:rsidRPr="00C95531" w:rsidRDefault="00C95531" w:rsidP="00C95531">
      <w:pPr>
        <w:pStyle w:val="Paragraphedeliste"/>
        <w:numPr>
          <w:ilvl w:val="0"/>
          <w:numId w:val="1"/>
        </w:numPr>
        <w:jc w:val="center"/>
        <w:rPr>
          <w:b/>
          <w:color w:val="C00000"/>
        </w:rPr>
      </w:pPr>
      <w:proofErr w:type="gramStart"/>
      <w:r>
        <w:rPr>
          <w:b/>
          <w:color w:val="C00000"/>
        </w:rPr>
        <w:t>le</w:t>
      </w:r>
      <w:proofErr w:type="gramEnd"/>
      <w:r>
        <w:rPr>
          <w:b/>
          <w:color w:val="C00000"/>
        </w:rPr>
        <w:t xml:space="preserve"> </w:t>
      </w:r>
      <w:r w:rsidRPr="00C95531">
        <w:rPr>
          <w:b/>
          <w:color w:val="C00000"/>
        </w:rPr>
        <w:t>vendredi 9 Juillet 2021</w:t>
      </w:r>
    </w:p>
    <w:p w14:paraId="1F4D2A58" w14:textId="77777777" w:rsidR="00C95531" w:rsidRPr="00C95531" w:rsidRDefault="00C95531" w:rsidP="00C95531">
      <w:pPr>
        <w:pStyle w:val="Paragraphedeliste"/>
        <w:numPr>
          <w:ilvl w:val="0"/>
          <w:numId w:val="1"/>
        </w:numPr>
        <w:jc w:val="center"/>
        <w:rPr>
          <w:b/>
          <w:color w:val="C00000"/>
        </w:rPr>
      </w:pPr>
      <w:r w:rsidRPr="00C95531">
        <w:rPr>
          <w:b/>
          <w:color w:val="C00000"/>
        </w:rPr>
        <w:t>De 9h à 12h30 et 13h30 à 17h</w:t>
      </w:r>
    </w:p>
    <w:p w14:paraId="1E887634" w14:textId="4194D11B" w:rsidR="00C95531" w:rsidRDefault="00C95531" w:rsidP="00C95531">
      <w:pPr>
        <w:pStyle w:val="Paragraphedeliste"/>
        <w:numPr>
          <w:ilvl w:val="0"/>
          <w:numId w:val="1"/>
        </w:numPr>
        <w:jc w:val="center"/>
      </w:pPr>
      <w:r>
        <w:t xml:space="preserve">Durée : 7 heures 00 </w:t>
      </w:r>
    </w:p>
    <w:p w14:paraId="3FD3A4B1" w14:textId="77777777" w:rsidR="00C95531" w:rsidRDefault="00C95531" w:rsidP="00A93CA9">
      <w:pPr>
        <w:pStyle w:val="Corpsdetexte"/>
        <w:spacing w:line="480" w:lineRule="auto"/>
        <w:ind w:left="720"/>
        <w:rPr>
          <w:rFonts w:ascii="Arial" w:hAnsi="Arial" w:cs="Arial"/>
          <w:noProof/>
          <w:sz w:val="22"/>
          <w:szCs w:val="22"/>
        </w:rPr>
      </w:pPr>
    </w:p>
    <w:p w14:paraId="5EC8073E" w14:textId="742B6521" w:rsidR="00A93CA9" w:rsidRPr="0089350E" w:rsidRDefault="00A93CA9" w:rsidP="00A93CA9">
      <w:pPr>
        <w:pStyle w:val="Corpsdetexte"/>
        <w:spacing w:line="480" w:lineRule="auto"/>
        <w:ind w:left="720"/>
        <w:rPr>
          <w:rFonts w:ascii="Arial" w:hAnsi="Arial" w:cs="Arial"/>
          <w:noProof/>
          <w:sz w:val="22"/>
          <w:szCs w:val="22"/>
        </w:rPr>
      </w:pPr>
      <w:r w:rsidRPr="0089350E">
        <w:rPr>
          <w:rFonts w:ascii="Arial" w:hAnsi="Arial" w:cs="Arial"/>
          <w:noProof/>
          <w:sz w:val="22"/>
          <w:szCs w:val="22"/>
        </w:rPr>
        <w:t>Nous ferons une pause déjeuner, et deux petites pauses de 10-15 minutes en milieu de matinée et milieu d’après-midi.</w:t>
      </w:r>
    </w:p>
    <w:p w14:paraId="3ACAD13B" w14:textId="52D6068A" w:rsidR="00A93CA9" w:rsidRPr="0089350E" w:rsidRDefault="00A93CA9" w:rsidP="00A93CA9">
      <w:pPr>
        <w:pStyle w:val="Corpsdetexte"/>
        <w:numPr>
          <w:ilvl w:val="0"/>
          <w:numId w:val="1"/>
        </w:numPr>
        <w:spacing w:line="480" w:lineRule="auto"/>
        <w:rPr>
          <w:rFonts w:ascii="Arial" w:hAnsi="Arial" w:cs="Arial"/>
          <w:noProof/>
          <w:sz w:val="22"/>
          <w:szCs w:val="22"/>
        </w:rPr>
      </w:pPr>
      <w:r w:rsidRPr="0089350E">
        <w:rPr>
          <w:rFonts w:ascii="Arial" w:hAnsi="Arial" w:cs="Arial"/>
          <w:b/>
          <w:bCs/>
          <w:noProof/>
          <w:sz w:val="22"/>
          <w:szCs w:val="22"/>
        </w:rPr>
        <w:t>POSSIBILITE D’HEBERGEMENT ET DE RESTAURATION :</w:t>
      </w:r>
      <w:r w:rsidRPr="0089350E">
        <w:rPr>
          <w:rFonts w:ascii="Arial" w:hAnsi="Arial" w:cs="Arial"/>
          <w:noProof/>
          <w:sz w:val="22"/>
          <w:szCs w:val="22"/>
        </w:rPr>
        <w:t xml:space="preserve"> </w:t>
      </w:r>
      <w:r w:rsidR="00255D31" w:rsidRPr="0089350E">
        <w:rPr>
          <w:rFonts w:ascii="Arial" w:hAnsi="Arial" w:cs="Arial"/>
          <w:noProof/>
          <w:sz w:val="22"/>
          <w:szCs w:val="22"/>
        </w:rPr>
        <w:t>non concerné</w:t>
      </w:r>
    </w:p>
    <w:p w14:paraId="11C99A01" w14:textId="61BFB383" w:rsidR="00A93CA9" w:rsidRPr="0089350E" w:rsidRDefault="00A93CA9" w:rsidP="00A93CA9">
      <w:pPr>
        <w:pStyle w:val="Corpsdetexte"/>
        <w:numPr>
          <w:ilvl w:val="0"/>
          <w:numId w:val="1"/>
        </w:numPr>
        <w:spacing w:line="480" w:lineRule="auto"/>
        <w:rPr>
          <w:rFonts w:ascii="Arial" w:hAnsi="Arial" w:cs="Arial"/>
          <w:noProof/>
          <w:sz w:val="22"/>
          <w:szCs w:val="22"/>
        </w:rPr>
      </w:pPr>
      <w:r w:rsidRPr="0089350E">
        <w:rPr>
          <w:rFonts w:ascii="Arial" w:hAnsi="Arial" w:cs="Arial"/>
          <w:b/>
          <w:bCs/>
          <w:noProof/>
          <w:sz w:val="22"/>
          <w:szCs w:val="22"/>
        </w:rPr>
        <w:t>DIVERS :</w:t>
      </w:r>
      <w:r w:rsidRPr="0089350E">
        <w:rPr>
          <w:rFonts w:ascii="Arial" w:hAnsi="Arial" w:cs="Arial"/>
          <w:noProof/>
          <w:sz w:val="22"/>
          <w:szCs w:val="22"/>
        </w:rPr>
        <w:t xml:space="preserve"> </w:t>
      </w:r>
      <w:r w:rsidR="00255D31" w:rsidRPr="0089350E">
        <w:rPr>
          <w:rFonts w:ascii="Arial" w:hAnsi="Arial" w:cs="Arial"/>
          <w:noProof/>
          <w:sz w:val="22"/>
          <w:szCs w:val="22"/>
        </w:rPr>
        <w:t>aucuns</w:t>
      </w:r>
    </w:p>
    <w:p w14:paraId="056A74FC" w14:textId="3480A6D0" w:rsidR="00E3361B" w:rsidRDefault="00E3361B" w:rsidP="00E3361B">
      <w:pPr>
        <w:rPr>
          <w:rFonts w:ascii="Arial" w:hAnsi="Arial" w:cs="Arial"/>
          <w:b/>
          <w:smallCaps/>
          <w:color w:val="808080"/>
          <w:sz w:val="22"/>
          <w:szCs w:val="22"/>
          <w:u w:val="single" w:color="C00000"/>
        </w:rPr>
      </w:pPr>
    </w:p>
    <w:p w14:paraId="468C476A" w14:textId="0E9C7CC9" w:rsidR="00FB11D2" w:rsidRDefault="00FB11D2" w:rsidP="00E3361B">
      <w:pPr>
        <w:rPr>
          <w:rFonts w:ascii="Arial" w:hAnsi="Arial" w:cs="Arial"/>
          <w:b/>
          <w:smallCaps/>
          <w:color w:val="808080"/>
          <w:sz w:val="22"/>
          <w:szCs w:val="22"/>
          <w:u w:val="single" w:color="C00000"/>
        </w:rPr>
      </w:pPr>
    </w:p>
    <w:p w14:paraId="246BE53E" w14:textId="5A46342B" w:rsidR="00FB11D2" w:rsidRDefault="00FB11D2" w:rsidP="00E3361B">
      <w:pPr>
        <w:rPr>
          <w:rFonts w:ascii="Arial" w:hAnsi="Arial" w:cs="Arial"/>
          <w:b/>
          <w:smallCaps/>
          <w:color w:val="808080"/>
          <w:sz w:val="22"/>
          <w:szCs w:val="22"/>
          <w:u w:val="single" w:color="C00000"/>
        </w:rPr>
      </w:pPr>
    </w:p>
    <w:p w14:paraId="524C3BBF" w14:textId="519CFE54" w:rsidR="00FB11D2" w:rsidRDefault="00FB11D2" w:rsidP="00E3361B">
      <w:pPr>
        <w:rPr>
          <w:rFonts w:ascii="Arial" w:hAnsi="Arial" w:cs="Arial"/>
          <w:b/>
          <w:smallCaps/>
          <w:color w:val="808080"/>
          <w:sz w:val="22"/>
          <w:szCs w:val="22"/>
          <w:u w:val="single" w:color="C00000"/>
        </w:rPr>
      </w:pPr>
    </w:p>
    <w:p w14:paraId="0ED5C498" w14:textId="39E3BA29" w:rsidR="00FB11D2" w:rsidRDefault="00FB11D2" w:rsidP="00E3361B">
      <w:pPr>
        <w:rPr>
          <w:rFonts w:ascii="Arial" w:hAnsi="Arial" w:cs="Arial"/>
          <w:b/>
          <w:smallCaps/>
          <w:color w:val="808080"/>
          <w:sz w:val="22"/>
          <w:szCs w:val="22"/>
          <w:u w:val="single" w:color="C00000"/>
        </w:rPr>
      </w:pPr>
    </w:p>
    <w:p w14:paraId="7069808C" w14:textId="1A7569E8" w:rsidR="00FB11D2" w:rsidRDefault="00FB11D2" w:rsidP="00E3361B">
      <w:pPr>
        <w:rPr>
          <w:rFonts w:ascii="Arial" w:hAnsi="Arial" w:cs="Arial"/>
          <w:b/>
          <w:smallCaps/>
          <w:color w:val="808080"/>
          <w:sz w:val="22"/>
          <w:szCs w:val="22"/>
          <w:u w:val="single" w:color="C00000"/>
        </w:rPr>
      </w:pPr>
    </w:p>
    <w:p w14:paraId="256CA440" w14:textId="53E60337" w:rsidR="00FB11D2" w:rsidRDefault="00FB11D2" w:rsidP="00E3361B">
      <w:pPr>
        <w:rPr>
          <w:rFonts w:ascii="Arial" w:hAnsi="Arial" w:cs="Arial"/>
          <w:b/>
          <w:smallCaps/>
          <w:color w:val="808080"/>
          <w:sz w:val="22"/>
          <w:szCs w:val="22"/>
          <w:u w:val="single" w:color="C00000"/>
        </w:rPr>
      </w:pPr>
    </w:p>
    <w:p w14:paraId="3A163843" w14:textId="01792FAC" w:rsidR="00FB11D2" w:rsidRDefault="00FB11D2" w:rsidP="00E3361B">
      <w:pPr>
        <w:rPr>
          <w:rFonts w:ascii="Arial" w:hAnsi="Arial" w:cs="Arial"/>
          <w:b/>
          <w:smallCaps/>
          <w:color w:val="808080"/>
          <w:sz w:val="22"/>
          <w:szCs w:val="22"/>
          <w:u w:val="single" w:color="C00000"/>
        </w:rPr>
      </w:pPr>
    </w:p>
    <w:p w14:paraId="212677FB" w14:textId="5BD5AF40" w:rsidR="00FB11D2" w:rsidRDefault="00FB11D2" w:rsidP="00E3361B">
      <w:pPr>
        <w:rPr>
          <w:rFonts w:ascii="Arial" w:hAnsi="Arial" w:cs="Arial"/>
          <w:b/>
          <w:smallCaps/>
          <w:color w:val="808080"/>
          <w:sz w:val="22"/>
          <w:szCs w:val="22"/>
          <w:u w:val="single" w:color="C00000"/>
        </w:rPr>
      </w:pPr>
    </w:p>
    <w:p w14:paraId="2FB11224" w14:textId="3711AFD1" w:rsidR="00FB11D2" w:rsidRDefault="00FB11D2" w:rsidP="00E3361B">
      <w:pPr>
        <w:rPr>
          <w:rFonts w:ascii="Arial" w:hAnsi="Arial" w:cs="Arial"/>
          <w:b/>
          <w:smallCaps/>
          <w:color w:val="808080"/>
          <w:sz w:val="22"/>
          <w:szCs w:val="22"/>
          <w:u w:val="single" w:color="C00000"/>
        </w:rPr>
      </w:pPr>
    </w:p>
    <w:p w14:paraId="3C92BC5E" w14:textId="64513B03" w:rsidR="00FB11D2" w:rsidRDefault="00FB11D2" w:rsidP="00E3361B">
      <w:pPr>
        <w:rPr>
          <w:rFonts w:ascii="Arial" w:hAnsi="Arial" w:cs="Arial"/>
          <w:b/>
          <w:smallCaps/>
          <w:color w:val="808080"/>
          <w:sz w:val="22"/>
          <w:szCs w:val="22"/>
          <w:u w:val="single" w:color="C00000"/>
        </w:rPr>
      </w:pPr>
    </w:p>
    <w:p w14:paraId="1B51CC44" w14:textId="2C160EF1" w:rsidR="00FB11D2" w:rsidRDefault="00FB11D2" w:rsidP="00E3361B">
      <w:pPr>
        <w:rPr>
          <w:rFonts w:ascii="Arial" w:hAnsi="Arial" w:cs="Arial"/>
          <w:b/>
          <w:smallCaps/>
          <w:color w:val="808080"/>
          <w:sz w:val="22"/>
          <w:szCs w:val="22"/>
          <w:u w:val="single" w:color="C00000"/>
        </w:rPr>
      </w:pPr>
    </w:p>
    <w:p w14:paraId="6547FCE7" w14:textId="15BE2374" w:rsidR="00FB11D2" w:rsidRDefault="00FB11D2" w:rsidP="00E3361B">
      <w:pPr>
        <w:rPr>
          <w:rFonts w:ascii="Arial" w:hAnsi="Arial" w:cs="Arial"/>
          <w:b/>
          <w:smallCaps/>
          <w:color w:val="808080"/>
          <w:sz w:val="22"/>
          <w:szCs w:val="22"/>
          <w:u w:val="single" w:color="C00000"/>
        </w:rPr>
      </w:pPr>
    </w:p>
    <w:p w14:paraId="3A62E472" w14:textId="7EE2B1F1" w:rsidR="00FB11D2" w:rsidRDefault="00FB11D2" w:rsidP="00E3361B">
      <w:pPr>
        <w:rPr>
          <w:rFonts w:ascii="Arial" w:hAnsi="Arial" w:cs="Arial"/>
          <w:b/>
          <w:smallCaps/>
          <w:color w:val="808080"/>
          <w:sz w:val="22"/>
          <w:szCs w:val="22"/>
          <w:u w:val="single" w:color="C00000"/>
        </w:rPr>
      </w:pPr>
    </w:p>
    <w:p w14:paraId="59D16428" w14:textId="50FC4B3D" w:rsidR="00FB11D2" w:rsidRDefault="00FB11D2" w:rsidP="00E3361B">
      <w:pPr>
        <w:rPr>
          <w:rFonts w:ascii="Arial" w:hAnsi="Arial" w:cs="Arial"/>
          <w:b/>
          <w:smallCaps/>
          <w:color w:val="808080"/>
          <w:sz w:val="22"/>
          <w:szCs w:val="22"/>
          <w:u w:val="single" w:color="C00000"/>
        </w:rPr>
      </w:pPr>
    </w:p>
    <w:p w14:paraId="79DF54E6" w14:textId="07C8F16C" w:rsidR="00FB11D2" w:rsidRDefault="00FB11D2" w:rsidP="00E3361B">
      <w:pPr>
        <w:rPr>
          <w:rFonts w:ascii="Arial" w:hAnsi="Arial" w:cs="Arial"/>
          <w:b/>
          <w:smallCaps/>
          <w:color w:val="808080"/>
          <w:sz w:val="22"/>
          <w:szCs w:val="22"/>
          <w:u w:val="single" w:color="C00000"/>
        </w:rPr>
      </w:pPr>
    </w:p>
    <w:p w14:paraId="42E26512" w14:textId="024C3D28" w:rsidR="00FB11D2" w:rsidRDefault="00FB11D2" w:rsidP="00E3361B">
      <w:pPr>
        <w:rPr>
          <w:rFonts w:ascii="Arial" w:hAnsi="Arial" w:cs="Arial"/>
          <w:b/>
          <w:smallCaps/>
          <w:color w:val="808080"/>
          <w:sz w:val="22"/>
          <w:szCs w:val="22"/>
          <w:u w:val="single" w:color="C00000"/>
        </w:rPr>
      </w:pPr>
    </w:p>
    <w:p w14:paraId="41D2E44C" w14:textId="528D1D5D" w:rsidR="00FB11D2" w:rsidRDefault="00FB11D2" w:rsidP="00E3361B">
      <w:pPr>
        <w:rPr>
          <w:rFonts w:ascii="Arial" w:hAnsi="Arial" w:cs="Arial"/>
          <w:b/>
          <w:smallCaps/>
          <w:color w:val="808080"/>
          <w:sz w:val="22"/>
          <w:szCs w:val="22"/>
          <w:u w:val="single" w:color="C00000"/>
        </w:rPr>
      </w:pPr>
    </w:p>
    <w:p w14:paraId="0AAC5CE5" w14:textId="11746415" w:rsidR="00FB11D2" w:rsidRDefault="00FB11D2" w:rsidP="00E3361B">
      <w:pPr>
        <w:rPr>
          <w:rFonts w:ascii="Arial" w:hAnsi="Arial" w:cs="Arial"/>
          <w:b/>
          <w:smallCaps/>
          <w:color w:val="808080"/>
          <w:sz w:val="22"/>
          <w:szCs w:val="22"/>
          <w:u w:val="single" w:color="C00000"/>
        </w:rPr>
      </w:pPr>
    </w:p>
    <w:p w14:paraId="39303785" w14:textId="09CEC482" w:rsidR="00FB11D2" w:rsidRDefault="00FB11D2" w:rsidP="00E3361B">
      <w:pPr>
        <w:rPr>
          <w:rFonts w:ascii="Arial" w:hAnsi="Arial" w:cs="Arial"/>
          <w:b/>
          <w:smallCaps/>
          <w:color w:val="808080"/>
          <w:sz w:val="22"/>
          <w:szCs w:val="22"/>
          <w:u w:val="single" w:color="C00000"/>
        </w:rPr>
      </w:pPr>
    </w:p>
    <w:p w14:paraId="5C5564E0" w14:textId="530BC150" w:rsidR="00FB11D2" w:rsidRDefault="00FB11D2" w:rsidP="00E3361B">
      <w:pPr>
        <w:rPr>
          <w:rFonts w:ascii="Arial" w:hAnsi="Arial" w:cs="Arial"/>
          <w:b/>
          <w:smallCaps/>
          <w:color w:val="808080"/>
          <w:sz w:val="22"/>
          <w:szCs w:val="22"/>
          <w:u w:val="single" w:color="C00000"/>
        </w:rPr>
      </w:pPr>
    </w:p>
    <w:p w14:paraId="0503EF09" w14:textId="02F5DF00" w:rsidR="00FB11D2" w:rsidRDefault="00FB11D2" w:rsidP="00E3361B">
      <w:pPr>
        <w:rPr>
          <w:rFonts w:ascii="Arial" w:hAnsi="Arial" w:cs="Arial"/>
          <w:b/>
          <w:smallCaps/>
          <w:color w:val="808080"/>
          <w:sz w:val="22"/>
          <w:szCs w:val="22"/>
          <w:u w:val="single" w:color="C00000"/>
        </w:rPr>
      </w:pPr>
    </w:p>
    <w:p w14:paraId="2D78B55A" w14:textId="0AD219F0" w:rsidR="00FB11D2" w:rsidRDefault="00FB11D2" w:rsidP="00E3361B">
      <w:pPr>
        <w:rPr>
          <w:rFonts w:ascii="Arial" w:hAnsi="Arial" w:cs="Arial"/>
          <w:b/>
          <w:smallCaps/>
          <w:color w:val="808080"/>
          <w:sz w:val="22"/>
          <w:szCs w:val="22"/>
          <w:u w:val="single" w:color="C00000"/>
        </w:rPr>
      </w:pPr>
    </w:p>
    <w:p w14:paraId="3939C74F" w14:textId="789FE13C" w:rsidR="00FB11D2" w:rsidRDefault="00FB11D2" w:rsidP="00E3361B">
      <w:pPr>
        <w:rPr>
          <w:rFonts w:ascii="Arial" w:hAnsi="Arial" w:cs="Arial"/>
          <w:b/>
          <w:smallCaps/>
          <w:color w:val="808080"/>
          <w:sz w:val="22"/>
          <w:szCs w:val="22"/>
          <w:u w:val="single" w:color="C00000"/>
        </w:rPr>
      </w:pPr>
    </w:p>
    <w:p w14:paraId="2890BC33" w14:textId="1432A4BD" w:rsidR="00FB11D2" w:rsidRDefault="00FB11D2" w:rsidP="00E3361B">
      <w:pPr>
        <w:rPr>
          <w:rFonts w:ascii="Arial" w:hAnsi="Arial" w:cs="Arial"/>
          <w:b/>
          <w:smallCaps/>
          <w:color w:val="808080"/>
          <w:sz w:val="22"/>
          <w:szCs w:val="22"/>
          <w:u w:val="single" w:color="C00000"/>
        </w:rPr>
      </w:pPr>
    </w:p>
    <w:p w14:paraId="75E69078" w14:textId="77777777" w:rsidR="00645D5B" w:rsidRDefault="00645D5B" w:rsidP="00E3361B">
      <w:pPr>
        <w:rPr>
          <w:rFonts w:ascii="Arial" w:hAnsi="Arial" w:cs="Arial"/>
          <w:b/>
          <w:smallCaps/>
          <w:color w:val="808080"/>
          <w:sz w:val="22"/>
          <w:szCs w:val="22"/>
          <w:u w:val="single" w:color="C00000"/>
        </w:rPr>
      </w:pPr>
    </w:p>
    <w:p w14:paraId="6000B2EF" w14:textId="77777777" w:rsidR="00E3361B" w:rsidRDefault="00E3361B" w:rsidP="00E3361B">
      <w:pPr>
        <w:rPr>
          <w:rFonts w:ascii="Arial" w:hAnsi="Arial" w:cs="Arial"/>
          <w:b/>
          <w:smallCaps/>
          <w:color w:val="808080"/>
          <w:sz w:val="22"/>
          <w:szCs w:val="22"/>
          <w:u w:val="single" w:color="C00000"/>
        </w:rPr>
      </w:pPr>
    </w:p>
    <w:p w14:paraId="7E25DC78" w14:textId="41789FAF" w:rsidR="00A93CA9" w:rsidRPr="00614140" w:rsidRDefault="00A93CA9" w:rsidP="00E3361B">
      <w:pPr>
        <w:rPr>
          <w:rFonts w:ascii="Arial" w:hAnsi="Arial" w:cs="Arial"/>
          <w:b/>
          <w:smallCaps/>
          <w:color w:val="808080"/>
          <w:sz w:val="24"/>
          <w:szCs w:val="24"/>
          <w:u w:val="single" w:color="C00000"/>
        </w:rPr>
      </w:pPr>
      <w:r w:rsidRPr="00614140">
        <w:rPr>
          <w:rFonts w:ascii="Arial" w:hAnsi="Arial" w:cs="Arial"/>
          <w:b/>
          <w:smallCaps/>
          <w:color w:val="808080"/>
          <w:sz w:val="24"/>
          <w:szCs w:val="24"/>
          <w:u w:val="single" w:color="C00000"/>
        </w:rPr>
        <w:lastRenderedPageBreak/>
        <w:t xml:space="preserve">6. Vos contacts chez </w:t>
      </w:r>
      <w:r w:rsidR="001C45E2">
        <w:rPr>
          <w:rFonts w:ascii="Arial" w:hAnsi="Arial" w:cs="Arial"/>
          <w:b/>
          <w:smallCaps/>
          <w:color w:val="808080"/>
          <w:sz w:val="24"/>
          <w:szCs w:val="24"/>
          <w:u w:val="single" w:color="C00000"/>
        </w:rPr>
        <w:t>LA MAISON DE LA VENTE</w:t>
      </w:r>
    </w:p>
    <w:p w14:paraId="45510D89" w14:textId="77777777" w:rsidR="00645D5B" w:rsidRDefault="00645D5B" w:rsidP="00645D5B">
      <w:pPr>
        <w:pStyle w:val="Corpsdetexte"/>
        <w:spacing w:line="480" w:lineRule="auto"/>
        <w:rPr>
          <w:rFonts w:ascii="Arial" w:hAnsi="Arial" w:cs="Arial"/>
          <w:b/>
          <w:bCs/>
          <w:noProof/>
          <w:szCs w:val="24"/>
        </w:rPr>
      </w:pPr>
    </w:p>
    <w:p w14:paraId="200DFE25" w14:textId="6CB7CD58" w:rsidR="00A93CA9" w:rsidRPr="00614140" w:rsidRDefault="00A93CA9" w:rsidP="00A93CA9">
      <w:pPr>
        <w:pStyle w:val="Corpsdetexte"/>
        <w:numPr>
          <w:ilvl w:val="0"/>
          <w:numId w:val="1"/>
        </w:numPr>
        <w:spacing w:line="480" w:lineRule="auto"/>
        <w:rPr>
          <w:rFonts w:ascii="Arial" w:hAnsi="Arial" w:cs="Arial"/>
          <w:b/>
          <w:bCs/>
          <w:noProof/>
          <w:szCs w:val="24"/>
        </w:rPr>
      </w:pPr>
      <w:r w:rsidRPr="00614140">
        <w:rPr>
          <w:rFonts w:ascii="Arial" w:hAnsi="Arial" w:cs="Arial"/>
          <w:b/>
          <w:bCs/>
          <w:noProof/>
          <w:szCs w:val="24"/>
        </w:rPr>
        <w:t xml:space="preserve">Référent(e) </w:t>
      </w:r>
      <w:r w:rsidR="00645D5B">
        <w:rPr>
          <w:rFonts w:ascii="Arial" w:hAnsi="Arial" w:cs="Arial"/>
          <w:b/>
          <w:bCs/>
          <w:noProof/>
          <w:szCs w:val="24"/>
        </w:rPr>
        <w:t xml:space="preserve">administratifs et </w:t>
      </w:r>
      <w:r w:rsidRPr="00614140">
        <w:rPr>
          <w:rFonts w:ascii="Arial" w:hAnsi="Arial" w:cs="Arial"/>
          <w:b/>
          <w:bCs/>
          <w:noProof/>
          <w:szCs w:val="24"/>
        </w:rPr>
        <w:t>pédagogique :</w:t>
      </w:r>
    </w:p>
    <w:p w14:paraId="53DB9447" w14:textId="7088D06C" w:rsidR="00A93CA9" w:rsidRPr="005F79CB" w:rsidRDefault="005F79CB" w:rsidP="005F79CB">
      <w:pPr>
        <w:pStyle w:val="Corpsdetexte"/>
        <w:numPr>
          <w:ilvl w:val="1"/>
          <w:numId w:val="9"/>
        </w:numPr>
        <w:spacing w:line="480" w:lineRule="auto"/>
        <w:rPr>
          <w:rFonts w:ascii="Arial" w:hAnsi="Arial" w:cs="Arial"/>
          <w:noProof/>
          <w:szCs w:val="24"/>
        </w:rPr>
      </w:pPr>
      <w:r>
        <w:rPr>
          <w:rFonts w:ascii="Arial" w:hAnsi="Arial" w:cs="Arial"/>
          <w:noProof/>
          <w:szCs w:val="24"/>
        </w:rPr>
        <w:t>Pascale Beddouk</w:t>
      </w:r>
    </w:p>
    <w:p w14:paraId="29D44288" w14:textId="7E49D0B2" w:rsidR="00A93CA9" w:rsidRPr="00614140" w:rsidRDefault="00A93CA9" w:rsidP="00A93CA9">
      <w:pPr>
        <w:pStyle w:val="Corpsdetexte"/>
        <w:numPr>
          <w:ilvl w:val="0"/>
          <w:numId w:val="1"/>
        </w:numPr>
        <w:spacing w:line="480" w:lineRule="auto"/>
        <w:rPr>
          <w:rFonts w:ascii="Arial" w:hAnsi="Arial" w:cs="Arial"/>
          <w:b/>
          <w:bCs/>
          <w:noProof/>
          <w:szCs w:val="24"/>
        </w:rPr>
      </w:pPr>
      <w:r w:rsidRPr="00614140">
        <w:rPr>
          <w:rFonts w:ascii="Arial" w:hAnsi="Arial" w:cs="Arial"/>
          <w:b/>
          <w:bCs/>
          <w:noProof/>
          <w:szCs w:val="24"/>
        </w:rPr>
        <w:t>Référent(e) travailleurs handicapés :</w:t>
      </w:r>
    </w:p>
    <w:p w14:paraId="11B2A8BE" w14:textId="77777777" w:rsidR="005F79CB" w:rsidRPr="005F79CB" w:rsidRDefault="005F79CB" w:rsidP="005F79CB">
      <w:pPr>
        <w:ind w:left="360"/>
        <w:rPr>
          <w:rFonts w:ascii="Arial" w:hAnsi="Arial" w:cs="Arial"/>
          <w:noProof/>
          <w:sz w:val="24"/>
          <w:szCs w:val="24"/>
        </w:rPr>
      </w:pPr>
      <w:r w:rsidRPr="005F79CB">
        <w:rPr>
          <w:rFonts w:ascii="Arial" w:hAnsi="Arial" w:cs="Arial"/>
          <w:noProof/>
          <w:sz w:val="24"/>
          <w:szCs w:val="24"/>
        </w:rPr>
        <w:t>La Maison de la vente met en place un réseau de partenaires, acteurs du champ du handicap :</w:t>
      </w:r>
    </w:p>
    <w:p w14:paraId="0E004C68" w14:textId="77777777" w:rsidR="005F79CB" w:rsidRPr="005F79CB" w:rsidRDefault="005F79CB" w:rsidP="005F79CB">
      <w:pPr>
        <w:rPr>
          <w:rFonts w:ascii="Arial" w:hAnsi="Arial" w:cs="Arial"/>
          <w:b/>
          <w:bCs/>
          <w:noProof/>
          <w:sz w:val="24"/>
          <w:szCs w:val="24"/>
        </w:rPr>
      </w:pPr>
    </w:p>
    <w:p w14:paraId="3C7FDAEB" w14:textId="77777777" w:rsidR="005F79CB" w:rsidRPr="005F79CB" w:rsidRDefault="005F79CB" w:rsidP="005F79CB">
      <w:pPr>
        <w:rPr>
          <w:rFonts w:ascii="Arial" w:hAnsi="Arial" w:cs="Arial"/>
          <w:b/>
          <w:bCs/>
          <w:noProof/>
          <w:sz w:val="24"/>
          <w:szCs w:val="24"/>
        </w:rPr>
      </w:pPr>
      <w:r w:rsidRPr="005F79CB">
        <w:rPr>
          <w:rFonts w:ascii="Arial" w:hAnsi="Arial" w:cs="Arial"/>
          <w:b/>
          <w:bCs/>
          <w:noProof/>
          <w:sz w:val="24"/>
          <w:szCs w:val="24"/>
        </w:rPr>
        <w:tab/>
        <w:t xml:space="preserve">Liste et coordonnées des partenaires : </w:t>
      </w:r>
      <w:r w:rsidRPr="005F79CB">
        <w:rPr>
          <w:rFonts w:ascii="Arial" w:hAnsi="Arial" w:cs="Arial"/>
          <w:b/>
          <w:bCs/>
          <w:noProof/>
          <w:sz w:val="24"/>
          <w:szCs w:val="24"/>
        </w:rPr>
        <w:tab/>
      </w:r>
    </w:p>
    <w:p w14:paraId="0FFE3880" w14:textId="77777777" w:rsidR="005F79CB" w:rsidRPr="005F79CB" w:rsidRDefault="005F79CB" w:rsidP="005F79CB">
      <w:pPr>
        <w:rPr>
          <w:rFonts w:ascii="Arial" w:hAnsi="Arial" w:cs="Arial"/>
          <w:b/>
          <w:bCs/>
          <w:noProof/>
          <w:sz w:val="24"/>
          <w:szCs w:val="24"/>
        </w:rPr>
      </w:pPr>
      <w:r w:rsidRPr="005F79CB">
        <w:rPr>
          <w:rFonts w:ascii="Arial" w:hAnsi="Arial" w:cs="Arial"/>
          <w:b/>
          <w:bCs/>
          <w:noProof/>
          <w:sz w:val="24"/>
          <w:szCs w:val="24"/>
        </w:rPr>
        <w:tab/>
      </w:r>
    </w:p>
    <w:p w14:paraId="26CA32C9" w14:textId="77777777" w:rsidR="005F79CB" w:rsidRPr="005F79CB" w:rsidRDefault="005F79CB" w:rsidP="005F79CB">
      <w:pPr>
        <w:rPr>
          <w:rFonts w:ascii="Arial" w:hAnsi="Arial" w:cs="Arial"/>
          <w:noProof/>
          <w:sz w:val="24"/>
          <w:szCs w:val="24"/>
          <w:lang w:val="en-US"/>
        </w:rPr>
      </w:pPr>
      <w:r w:rsidRPr="005F79CB">
        <w:rPr>
          <w:rFonts w:ascii="Arial" w:hAnsi="Arial" w:cs="Arial"/>
          <w:b/>
          <w:bCs/>
          <w:noProof/>
          <w:sz w:val="24"/>
          <w:szCs w:val="24"/>
        </w:rPr>
        <w:tab/>
      </w:r>
      <w:r w:rsidRPr="005F79CB">
        <w:rPr>
          <w:rFonts w:ascii="Arial" w:hAnsi="Arial" w:cs="Arial"/>
          <w:b/>
          <w:bCs/>
          <w:noProof/>
          <w:sz w:val="24"/>
          <w:szCs w:val="24"/>
          <w:lang w:val="en-US"/>
        </w:rPr>
        <w:t>AGEFIPH :</w:t>
      </w:r>
    </w:p>
    <w:p w14:paraId="360B09E9" w14:textId="77777777" w:rsidR="005F79CB" w:rsidRPr="005F79CB" w:rsidRDefault="005F79CB" w:rsidP="005F79CB">
      <w:pPr>
        <w:rPr>
          <w:rFonts w:ascii="Arial" w:hAnsi="Arial" w:cs="Arial"/>
          <w:noProof/>
          <w:sz w:val="24"/>
          <w:szCs w:val="24"/>
          <w:lang w:val="en-US"/>
        </w:rPr>
      </w:pPr>
      <w:r w:rsidRPr="005F79CB">
        <w:rPr>
          <w:rFonts w:ascii="Arial" w:hAnsi="Arial" w:cs="Arial"/>
          <w:noProof/>
          <w:sz w:val="24"/>
          <w:szCs w:val="24"/>
          <w:lang w:val="en-US"/>
        </w:rPr>
        <w:tab/>
        <w:t>tel:+33800111009</w:t>
      </w:r>
    </w:p>
    <w:p w14:paraId="6087EEA8" w14:textId="77777777" w:rsidR="005F79CB" w:rsidRPr="005F79CB" w:rsidRDefault="005F79CB" w:rsidP="005F79CB">
      <w:pPr>
        <w:rPr>
          <w:rFonts w:ascii="Arial" w:hAnsi="Arial" w:cs="Arial"/>
          <w:noProof/>
          <w:sz w:val="24"/>
          <w:szCs w:val="24"/>
          <w:lang w:val="en-US"/>
        </w:rPr>
      </w:pPr>
      <w:r w:rsidRPr="005F79CB">
        <w:rPr>
          <w:rFonts w:ascii="Arial" w:hAnsi="Arial" w:cs="Arial"/>
          <w:noProof/>
          <w:sz w:val="24"/>
          <w:szCs w:val="24"/>
          <w:lang w:val="en-US"/>
        </w:rPr>
        <w:tab/>
      </w:r>
      <w:hyperlink r:id="rId15" w:history="1">
        <w:r w:rsidRPr="005F79CB">
          <w:rPr>
            <w:rStyle w:val="Lienhypertexte"/>
            <w:rFonts w:ascii="Arial" w:hAnsi="Arial" w:cs="Arial"/>
            <w:noProof/>
            <w:sz w:val="24"/>
            <w:szCs w:val="24"/>
            <w:lang w:val="en-US"/>
          </w:rPr>
          <w:t>https://www.agefiph.fr/aides-handicap/appui-et-accompagnement-cap-emploi</w:t>
        </w:r>
      </w:hyperlink>
    </w:p>
    <w:p w14:paraId="59DB9A04" w14:textId="77777777" w:rsidR="005F79CB" w:rsidRPr="005F79CB" w:rsidRDefault="005F79CB" w:rsidP="005F79CB">
      <w:pPr>
        <w:rPr>
          <w:rFonts w:ascii="Arial" w:hAnsi="Arial" w:cs="Arial"/>
          <w:noProof/>
          <w:sz w:val="24"/>
          <w:szCs w:val="24"/>
          <w:lang w:val="en-US"/>
        </w:rPr>
      </w:pPr>
    </w:p>
    <w:p w14:paraId="58B07660" w14:textId="77777777" w:rsidR="005F79CB" w:rsidRPr="005F79CB" w:rsidRDefault="005F79CB" w:rsidP="005F79CB">
      <w:pPr>
        <w:rPr>
          <w:rFonts w:ascii="Arial" w:hAnsi="Arial" w:cs="Arial"/>
          <w:noProof/>
          <w:sz w:val="24"/>
          <w:szCs w:val="24"/>
        </w:rPr>
      </w:pPr>
      <w:r w:rsidRPr="005F79CB">
        <w:rPr>
          <w:rFonts w:ascii="Arial" w:hAnsi="Arial" w:cs="Arial"/>
          <w:noProof/>
          <w:sz w:val="24"/>
          <w:szCs w:val="24"/>
          <w:lang w:val="en-US"/>
        </w:rPr>
        <w:tab/>
      </w:r>
      <w:r w:rsidRPr="005F79CB">
        <w:rPr>
          <w:rFonts w:ascii="Arial" w:hAnsi="Arial" w:cs="Arial"/>
          <w:b/>
          <w:bCs/>
          <w:noProof/>
          <w:sz w:val="24"/>
          <w:szCs w:val="24"/>
        </w:rPr>
        <w:t>CRFH :</w:t>
      </w:r>
      <w:r w:rsidRPr="005F79CB">
        <w:rPr>
          <w:rFonts w:ascii="Arial" w:hAnsi="Arial" w:cs="Arial"/>
          <w:noProof/>
          <w:sz w:val="24"/>
          <w:szCs w:val="24"/>
        </w:rPr>
        <w:t xml:space="preserve"> </w:t>
      </w:r>
    </w:p>
    <w:p w14:paraId="04BA2270" w14:textId="0AD6EC38" w:rsidR="005F79CB" w:rsidRPr="005F79CB" w:rsidRDefault="005F79CB" w:rsidP="005F79CB">
      <w:pPr>
        <w:ind w:left="708" w:hanging="708"/>
        <w:rPr>
          <w:rFonts w:ascii="Arial" w:hAnsi="Arial" w:cs="Arial"/>
          <w:noProof/>
          <w:sz w:val="24"/>
          <w:szCs w:val="24"/>
        </w:rPr>
      </w:pPr>
      <w:r w:rsidRPr="005F79CB">
        <w:rPr>
          <w:rFonts w:ascii="Arial" w:hAnsi="Arial" w:cs="Arial"/>
          <w:noProof/>
          <w:sz w:val="24"/>
          <w:szCs w:val="24"/>
        </w:rPr>
        <w:tab/>
        <w:t xml:space="preserve">Handic’Aptitude </w:t>
      </w:r>
      <w:r w:rsidRPr="005F79CB">
        <w:rPr>
          <w:rFonts w:ascii="MS Gothic" w:eastAsia="MS Gothic" w:hAnsi="MS Gothic" w:cs="MS Gothic" w:hint="eastAsia"/>
          <w:noProof/>
          <w:sz w:val="24"/>
          <w:szCs w:val="24"/>
        </w:rPr>
        <w:t> </w:t>
      </w:r>
      <w:r w:rsidRPr="005F79CB">
        <w:rPr>
          <w:rFonts w:ascii="Arial" w:hAnsi="Arial" w:cs="Arial"/>
          <w:noProof/>
          <w:sz w:val="24"/>
          <w:szCs w:val="24"/>
        </w:rPr>
        <w:tab/>
        <w:t>Immeuble le Maréchal</w:t>
      </w:r>
      <w:r w:rsidRPr="005F79CB">
        <w:rPr>
          <w:rFonts w:ascii="MS Gothic" w:eastAsia="MS Gothic" w:hAnsi="MS Gothic" w:cs="MS Gothic" w:hint="eastAsia"/>
          <w:noProof/>
          <w:sz w:val="24"/>
          <w:szCs w:val="24"/>
        </w:rPr>
        <w:t> </w:t>
      </w:r>
      <w:r w:rsidRPr="005F79CB">
        <w:rPr>
          <w:rFonts w:ascii="Arial" w:hAnsi="Arial" w:cs="Arial"/>
          <w:noProof/>
          <w:sz w:val="24"/>
          <w:szCs w:val="24"/>
        </w:rPr>
        <w:tab/>
        <w:t>202, rue d’Ornano</w:t>
      </w:r>
      <w:r w:rsidRPr="005F79CB">
        <w:rPr>
          <w:rFonts w:ascii="MS Gothic" w:eastAsia="MS Gothic" w:hAnsi="MS Gothic" w:cs="MS Gothic" w:hint="eastAsia"/>
          <w:noProof/>
          <w:sz w:val="24"/>
          <w:szCs w:val="24"/>
        </w:rPr>
        <w:t> </w:t>
      </w:r>
      <w:r w:rsidRPr="005F79CB">
        <w:rPr>
          <w:rFonts w:ascii="Arial" w:hAnsi="Arial" w:cs="Arial"/>
          <w:noProof/>
          <w:sz w:val="24"/>
          <w:szCs w:val="24"/>
        </w:rPr>
        <w:tab/>
        <w:t>33000 Bordeaux</w:t>
      </w:r>
      <w:r w:rsidRPr="005F79CB">
        <w:rPr>
          <w:rFonts w:ascii="MS Gothic" w:eastAsia="MS Gothic" w:hAnsi="MS Gothic" w:cs="MS Gothic" w:hint="eastAsia"/>
          <w:noProof/>
          <w:sz w:val="24"/>
          <w:szCs w:val="24"/>
        </w:rPr>
        <w:t> </w:t>
      </w:r>
      <w:r w:rsidRPr="005F79CB">
        <w:rPr>
          <w:rFonts w:ascii="Arial" w:hAnsi="Arial" w:cs="Arial"/>
          <w:noProof/>
          <w:sz w:val="24"/>
          <w:szCs w:val="24"/>
        </w:rPr>
        <w:t xml:space="preserve">Tél(+33)5 57 29 20 12 </w:t>
      </w:r>
    </w:p>
    <w:p w14:paraId="73C7C2D4" w14:textId="77777777" w:rsidR="005F79CB" w:rsidRPr="005F79CB" w:rsidRDefault="005F79CB" w:rsidP="005F79CB">
      <w:pPr>
        <w:rPr>
          <w:rFonts w:ascii="Arial" w:hAnsi="Arial" w:cs="Arial"/>
          <w:noProof/>
          <w:sz w:val="24"/>
          <w:szCs w:val="24"/>
        </w:rPr>
      </w:pPr>
      <w:r w:rsidRPr="005F79CB">
        <w:rPr>
          <w:rFonts w:ascii="Arial" w:hAnsi="Arial" w:cs="Arial"/>
          <w:noProof/>
          <w:sz w:val="24"/>
          <w:szCs w:val="24"/>
        </w:rPr>
        <w:tab/>
        <w:t xml:space="preserve">Email : </w:t>
      </w:r>
      <w:hyperlink r:id="rId16" w:history="1">
        <w:r w:rsidRPr="005F79CB">
          <w:rPr>
            <w:rStyle w:val="Lienhypertexte"/>
            <w:rFonts w:ascii="Arial" w:hAnsi="Arial" w:cs="Arial"/>
            <w:noProof/>
            <w:sz w:val="24"/>
            <w:szCs w:val="24"/>
          </w:rPr>
          <w:t>accueil@crfh-handicap.fr</w:t>
        </w:r>
      </w:hyperlink>
    </w:p>
    <w:p w14:paraId="518A3C4C" w14:textId="77777777" w:rsidR="005F79CB" w:rsidRPr="005F79CB" w:rsidRDefault="005F79CB" w:rsidP="005F79CB">
      <w:pPr>
        <w:rPr>
          <w:rFonts w:ascii="Arial" w:hAnsi="Arial" w:cs="Arial"/>
          <w:noProof/>
          <w:sz w:val="24"/>
          <w:szCs w:val="24"/>
        </w:rPr>
      </w:pPr>
      <w:r w:rsidRPr="005F79CB">
        <w:rPr>
          <w:rFonts w:ascii="Arial" w:hAnsi="Arial" w:cs="Arial"/>
          <w:noProof/>
          <w:sz w:val="24"/>
          <w:szCs w:val="24"/>
        </w:rPr>
        <w:tab/>
      </w:r>
      <w:hyperlink r:id="rId17" w:history="1">
        <w:r w:rsidRPr="005F79CB">
          <w:rPr>
            <w:rStyle w:val="Lienhypertexte"/>
            <w:rFonts w:ascii="Arial" w:hAnsi="Arial" w:cs="Arial"/>
            <w:noProof/>
            <w:sz w:val="24"/>
            <w:szCs w:val="24"/>
          </w:rPr>
          <w:t>https://crfh-handicap.fr/accessibilite-des-formations/accessibilite-erp-</w:t>
        </w:r>
      </w:hyperlink>
      <w:r w:rsidRPr="005F79CB">
        <w:rPr>
          <w:rFonts w:ascii="Arial" w:hAnsi="Arial" w:cs="Arial"/>
          <w:noProof/>
          <w:sz w:val="24"/>
          <w:szCs w:val="24"/>
        </w:rPr>
        <w:tab/>
      </w:r>
    </w:p>
    <w:p w14:paraId="3F37FE0F" w14:textId="77777777" w:rsidR="005F79CB" w:rsidRPr="005F79CB" w:rsidRDefault="005F79CB" w:rsidP="005F79CB">
      <w:pPr>
        <w:rPr>
          <w:rFonts w:ascii="Arial" w:hAnsi="Arial" w:cs="Arial"/>
          <w:noProof/>
          <w:sz w:val="24"/>
          <w:szCs w:val="24"/>
        </w:rPr>
      </w:pPr>
    </w:p>
    <w:p w14:paraId="621A661B" w14:textId="77777777" w:rsidR="005F79CB" w:rsidRPr="005F79CB" w:rsidRDefault="005F79CB" w:rsidP="005F79CB">
      <w:pPr>
        <w:rPr>
          <w:rFonts w:ascii="Arial" w:hAnsi="Arial" w:cs="Arial"/>
          <w:noProof/>
          <w:sz w:val="24"/>
          <w:szCs w:val="24"/>
        </w:rPr>
      </w:pPr>
    </w:p>
    <w:p w14:paraId="29CBFFCA" w14:textId="77777777" w:rsidR="005F79CB" w:rsidRPr="005F79CB" w:rsidRDefault="005F79CB" w:rsidP="005F79CB">
      <w:pPr>
        <w:rPr>
          <w:rFonts w:ascii="Arial" w:hAnsi="Arial" w:cs="Arial"/>
          <w:noProof/>
          <w:sz w:val="24"/>
          <w:szCs w:val="24"/>
        </w:rPr>
      </w:pPr>
      <w:r w:rsidRPr="005F79CB">
        <w:rPr>
          <w:rFonts w:ascii="Arial" w:hAnsi="Arial" w:cs="Arial"/>
          <w:noProof/>
          <w:sz w:val="24"/>
          <w:szCs w:val="24"/>
        </w:rPr>
        <w:tab/>
      </w:r>
      <w:r w:rsidRPr="005F79CB">
        <w:rPr>
          <w:rFonts w:ascii="Arial" w:hAnsi="Arial" w:cs="Arial"/>
          <w:b/>
          <w:bCs/>
          <w:noProof/>
          <w:sz w:val="24"/>
          <w:szCs w:val="24"/>
        </w:rPr>
        <w:t>MDPH :</w:t>
      </w:r>
    </w:p>
    <w:p w14:paraId="1220A407" w14:textId="2AC78BE1" w:rsidR="005F79CB" w:rsidRPr="005F79CB" w:rsidRDefault="005F79CB" w:rsidP="005F79CB">
      <w:pPr>
        <w:ind w:left="708"/>
        <w:rPr>
          <w:rFonts w:ascii="Arial" w:hAnsi="Arial" w:cs="Arial"/>
          <w:noProof/>
          <w:sz w:val="24"/>
          <w:szCs w:val="24"/>
        </w:rPr>
      </w:pPr>
      <w:r w:rsidRPr="005F79CB">
        <w:rPr>
          <w:rFonts w:ascii="Arial" w:hAnsi="Arial" w:cs="Arial"/>
          <w:noProof/>
          <w:sz w:val="24"/>
          <w:szCs w:val="24"/>
        </w:rPr>
        <w:t>Secrétariat d’État chargé des Personnes handicapées</w:t>
      </w:r>
      <w:r w:rsidRPr="005F79CB">
        <w:rPr>
          <w:rFonts w:ascii="MS Gothic" w:eastAsia="MS Gothic" w:hAnsi="MS Gothic" w:cs="MS Gothic" w:hint="eastAsia"/>
          <w:noProof/>
          <w:sz w:val="24"/>
          <w:szCs w:val="24"/>
        </w:rPr>
        <w:t> </w:t>
      </w:r>
      <w:r w:rsidRPr="005F79CB">
        <w:rPr>
          <w:rFonts w:ascii="Arial" w:hAnsi="Arial" w:cs="Arial"/>
          <w:noProof/>
          <w:sz w:val="24"/>
          <w:szCs w:val="24"/>
        </w:rPr>
        <w:tab/>
      </w:r>
      <w:r>
        <w:rPr>
          <w:rFonts w:ascii="Arial" w:hAnsi="Arial" w:cs="Arial"/>
          <w:noProof/>
          <w:sz w:val="24"/>
          <w:szCs w:val="24"/>
        </w:rPr>
        <w:br/>
      </w:r>
      <w:r w:rsidRPr="005F79CB">
        <w:rPr>
          <w:rFonts w:ascii="Arial" w:hAnsi="Arial" w:cs="Arial"/>
          <w:noProof/>
          <w:sz w:val="24"/>
          <w:szCs w:val="24"/>
        </w:rPr>
        <w:t>14, avenue Duquesne</w:t>
      </w:r>
      <w:r w:rsidRPr="005F79CB">
        <w:rPr>
          <w:rFonts w:ascii="MS Gothic" w:eastAsia="MS Gothic" w:hAnsi="MS Gothic" w:cs="MS Gothic" w:hint="eastAsia"/>
          <w:noProof/>
          <w:sz w:val="24"/>
          <w:szCs w:val="24"/>
        </w:rPr>
        <w:t> </w:t>
      </w:r>
      <w:r w:rsidRPr="005F79CB">
        <w:rPr>
          <w:rFonts w:ascii="Arial" w:hAnsi="Arial" w:cs="Arial"/>
          <w:noProof/>
          <w:sz w:val="24"/>
          <w:szCs w:val="24"/>
        </w:rPr>
        <w:tab/>
        <w:t>75350 PARIS 07 SP</w:t>
      </w:r>
      <w:r w:rsidRPr="005F79CB">
        <w:rPr>
          <w:rFonts w:ascii="MS Gothic" w:eastAsia="MS Gothic" w:hAnsi="MS Gothic" w:cs="MS Gothic" w:hint="eastAsia"/>
          <w:noProof/>
          <w:sz w:val="24"/>
          <w:szCs w:val="24"/>
        </w:rPr>
        <w:t> </w:t>
      </w:r>
      <w:r w:rsidRPr="005F79CB">
        <w:rPr>
          <w:rFonts w:ascii="Arial" w:hAnsi="Arial" w:cs="Arial"/>
          <w:noProof/>
          <w:sz w:val="24"/>
          <w:szCs w:val="24"/>
        </w:rPr>
        <w:tab/>
        <w:t>Tel : 01 40 56 60 00</w:t>
      </w:r>
      <w:r w:rsidRPr="005F79CB">
        <w:rPr>
          <w:rFonts w:ascii="MS Gothic" w:eastAsia="MS Gothic" w:hAnsi="MS Gothic" w:cs="MS Gothic" w:hint="eastAsia"/>
          <w:noProof/>
          <w:sz w:val="24"/>
          <w:szCs w:val="24"/>
        </w:rPr>
        <w:t> </w:t>
      </w:r>
      <w:hyperlink r:id="rId18" w:history="1">
        <w:r w:rsidRPr="005F79CB">
          <w:rPr>
            <w:rStyle w:val="Lienhypertexte"/>
            <w:rFonts w:ascii="Arial" w:hAnsi="Arial" w:cs="Arial"/>
            <w:noProof/>
            <w:sz w:val="24"/>
            <w:szCs w:val="24"/>
          </w:rPr>
          <w:t>https://handicap.gouv.fr/le-secretariat-d-etat/article/nous-contacter</w:t>
        </w:r>
      </w:hyperlink>
    </w:p>
    <w:p w14:paraId="7DA60010" w14:textId="77777777" w:rsidR="005F79CB" w:rsidRDefault="005F79CB" w:rsidP="005F79CB">
      <w:pPr>
        <w:rPr>
          <w:rFonts w:ascii="MS Gothic" w:eastAsia="MS Gothic" w:hAnsi="MS Gothic" w:cs="MS Gothic"/>
          <w:b/>
          <w:bCs/>
          <w:noProof/>
          <w:sz w:val="24"/>
          <w:szCs w:val="24"/>
          <w:lang w:val="en-US"/>
        </w:rPr>
      </w:pPr>
      <w:r w:rsidRPr="005F79CB">
        <w:rPr>
          <w:rFonts w:ascii="Arial" w:hAnsi="Arial" w:cs="Arial"/>
          <w:noProof/>
          <w:sz w:val="24"/>
          <w:szCs w:val="24"/>
        </w:rPr>
        <w:tab/>
      </w:r>
      <w:r w:rsidRPr="005F79CB">
        <w:rPr>
          <w:rFonts w:ascii="Arial" w:hAnsi="Arial" w:cs="Arial"/>
          <w:b/>
          <w:bCs/>
          <w:noProof/>
          <w:sz w:val="24"/>
          <w:szCs w:val="24"/>
          <w:lang w:val="en-US"/>
        </w:rPr>
        <w:t>HandiNorm :</w:t>
      </w:r>
      <w:r w:rsidRPr="005F79CB">
        <w:rPr>
          <w:rFonts w:ascii="MS Gothic" w:eastAsia="MS Gothic" w:hAnsi="MS Gothic" w:cs="MS Gothic" w:hint="eastAsia"/>
          <w:b/>
          <w:bCs/>
          <w:noProof/>
          <w:sz w:val="24"/>
          <w:szCs w:val="24"/>
          <w:lang w:val="en-US"/>
        </w:rPr>
        <w:t> </w:t>
      </w:r>
    </w:p>
    <w:p w14:paraId="11770295" w14:textId="444DF468" w:rsidR="00B96892" w:rsidRPr="005F79CB" w:rsidRDefault="005F79CB" w:rsidP="005F79CB">
      <w:pPr>
        <w:rPr>
          <w:rFonts w:ascii="Arial" w:hAnsi="Arial" w:cs="Arial"/>
          <w:sz w:val="24"/>
          <w:szCs w:val="24"/>
          <w:lang w:val="en-US"/>
        </w:rPr>
      </w:pPr>
      <w:r w:rsidRPr="005F79CB">
        <w:rPr>
          <w:rFonts w:ascii="Arial" w:hAnsi="Arial" w:cs="Arial"/>
          <w:b/>
          <w:bCs/>
          <w:noProof/>
          <w:sz w:val="24"/>
          <w:szCs w:val="24"/>
          <w:lang w:val="en-US"/>
        </w:rPr>
        <w:tab/>
      </w:r>
      <w:r w:rsidRPr="005F79CB">
        <w:rPr>
          <w:rFonts w:ascii="Arial" w:hAnsi="Arial" w:cs="Arial"/>
          <w:noProof/>
          <w:sz w:val="24"/>
          <w:szCs w:val="24"/>
          <w:lang w:val="en-US"/>
        </w:rPr>
        <w:t>Tel : 03 66 72 41 50</w:t>
      </w:r>
      <w:r w:rsidRPr="005F79CB">
        <w:rPr>
          <w:rFonts w:ascii="MS Gothic" w:eastAsia="MS Gothic" w:hAnsi="MS Gothic" w:cs="MS Gothic" w:hint="eastAsia"/>
          <w:noProof/>
          <w:sz w:val="24"/>
          <w:szCs w:val="24"/>
          <w:lang w:val="en-US"/>
        </w:rPr>
        <w:t> </w:t>
      </w:r>
      <w:r w:rsidRPr="005F79CB">
        <w:rPr>
          <w:rFonts w:ascii="Arial" w:hAnsi="Arial" w:cs="Arial"/>
          <w:noProof/>
          <w:sz w:val="24"/>
          <w:szCs w:val="24"/>
          <w:lang w:val="en-US"/>
        </w:rPr>
        <w:tab/>
        <w:t>Tel : 09 72 33 92 93</w:t>
      </w:r>
      <w:r w:rsidRPr="005F79CB">
        <w:rPr>
          <w:rFonts w:ascii="MS Gothic" w:eastAsia="MS Gothic" w:hAnsi="MS Gothic" w:cs="MS Gothic" w:hint="eastAsia"/>
          <w:noProof/>
          <w:sz w:val="24"/>
          <w:szCs w:val="24"/>
          <w:lang w:val="en-US"/>
        </w:rPr>
        <w:t> </w:t>
      </w:r>
      <w:r w:rsidRPr="005F79CB">
        <w:rPr>
          <w:rFonts w:ascii="Arial" w:hAnsi="Arial" w:cs="Arial"/>
          <w:b/>
          <w:bCs/>
          <w:noProof/>
          <w:sz w:val="24"/>
          <w:szCs w:val="24"/>
          <w:lang w:val="en-US"/>
        </w:rPr>
        <w:tab/>
        <w:t>Email: </w:t>
      </w:r>
      <w:hyperlink r:id="rId19" w:history="1">
        <w:r w:rsidRPr="005F79CB">
          <w:rPr>
            <w:rStyle w:val="Lienhypertexte"/>
            <w:rFonts w:ascii="Arial" w:hAnsi="Arial" w:cs="Arial"/>
            <w:b/>
            <w:bCs/>
            <w:noProof/>
            <w:sz w:val="24"/>
            <w:szCs w:val="24"/>
            <w:lang w:val="en-US"/>
          </w:rPr>
          <w:t>contact@handinorme.com</w:t>
        </w:r>
      </w:hyperlink>
    </w:p>
    <w:sectPr w:rsidR="00B96892" w:rsidRPr="005F79CB" w:rsidSect="00EC1A3D">
      <w:headerReference w:type="default" r:id="rId20"/>
      <w:footerReference w:type="default" r:id="rId21"/>
      <w:pgSz w:w="11906" w:h="16838" w:code="9"/>
      <w:pgMar w:top="1134" w:right="1134" w:bottom="1134" w:left="1134" w:header="425" w:footer="442" w:gutter="0"/>
      <w:pgNumType w:start="0"/>
      <w:cols w:space="720" w:equalWidth="0">
        <w:col w:w="9406" w:space="708"/>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55FDB" w14:textId="77777777" w:rsidR="004555AC" w:rsidRDefault="004555AC" w:rsidP="008E63A8">
      <w:r>
        <w:separator/>
      </w:r>
    </w:p>
  </w:endnote>
  <w:endnote w:type="continuationSeparator" w:id="0">
    <w:p w14:paraId="25C33D88" w14:textId="77777777" w:rsidR="004555AC" w:rsidRDefault="004555AC" w:rsidP="008E6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LT Pro">
    <w:panose1 w:val="020B0504020202020204"/>
    <w:charset w:val="4D"/>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28F55" w14:textId="77777777" w:rsidR="00FA1576" w:rsidRPr="00F1613D" w:rsidRDefault="00FA1576" w:rsidP="00FA1576">
    <w:pPr>
      <w:pStyle w:val="Pieddepage"/>
      <w:ind w:left="567" w:right="-457"/>
      <w:jc w:val="center"/>
      <w:rPr>
        <w:sz w:val="13"/>
        <w:szCs w:val="13"/>
      </w:rPr>
    </w:pPr>
    <w:r w:rsidRPr="00F1613D">
      <w:rPr>
        <w:sz w:val="13"/>
        <w:szCs w:val="13"/>
      </w:rPr>
      <w:t>LA MAISON DE LA VENTE société par actions simplifiée à associé unique au capital de 3.000 euros -</w:t>
    </w:r>
    <w:r>
      <w:rPr>
        <w:sz w:val="13"/>
        <w:szCs w:val="13"/>
      </w:rPr>
      <w:t xml:space="preserve"> </w:t>
    </w:r>
    <w:r w:rsidRPr="00F1613D">
      <w:rPr>
        <w:sz w:val="13"/>
        <w:szCs w:val="13"/>
      </w:rPr>
      <w:t>753 773 530 RCS de Paris - Code APE : 8559 B - Siret 753773530 00013 - TVA Intracommunautaire FR 51 753773530déclaration d’activité enregistrée sous le num</w:t>
    </w:r>
    <w:r>
      <w:rPr>
        <w:sz w:val="13"/>
        <w:szCs w:val="13"/>
      </w:rPr>
      <w:t>é</w:t>
    </w:r>
    <w:r w:rsidRPr="00F1613D">
      <w:rPr>
        <w:sz w:val="13"/>
        <w:szCs w:val="13"/>
      </w:rPr>
      <w:t>ro 11 75 49166 75   auprès de la DREETS IDF</w:t>
    </w:r>
  </w:p>
  <w:p w14:paraId="7C83EF95" w14:textId="537E6247" w:rsidR="00EC1A3D" w:rsidRPr="00FA1576" w:rsidRDefault="00FA1576" w:rsidP="00FA1576">
    <w:pPr>
      <w:pStyle w:val="Pieddepage"/>
      <w:ind w:left="567" w:right="-457"/>
      <w:jc w:val="center"/>
      <w:rPr>
        <w:sz w:val="13"/>
        <w:szCs w:val="13"/>
      </w:rPr>
    </w:pPr>
    <w:r w:rsidRPr="00F1613D">
      <w:rPr>
        <w:sz w:val="13"/>
        <w:szCs w:val="13"/>
      </w:rPr>
      <w:t xml:space="preserve"> (cet enregistrement ne vaut pas agrément de l’état)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19D6C" w14:textId="77777777" w:rsidR="004555AC" w:rsidRDefault="004555AC" w:rsidP="008E63A8">
      <w:r>
        <w:separator/>
      </w:r>
    </w:p>
  </w:footnote>
  <w:footnote w:type="continuationSeparator" w:id="0">
    <w:p w14:paraId="61480E80" w14:textId="77777777" w:rsidR="004555AC" w:rsidRDefault="004555AC" w:rsidP="008E6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41560768"/>
  <w:p w14:paraId="758A0840" w14:textId="4C37140F" w:rsidR="00EC1A3D" w:rsidRDefault="00650AA4" w:rsidP="00650AA4">
    <w:pPr>
      <w:pStyle w:val="En-tte"/>
      <w:ind w:left="-709"/>
      <w:jc w:val="right"/>
    </w:pPr>
    <w:r>
      <w:rPr>
        <w:noProof/>
      </w:rPr>
      <mc:AlternateContent>
        <mc:Choice Requires="wps">
          <w:drawing>
            <wp:anchor distT="0" distB="0" distL="114300" distR="114300" simplePos="0" relativeHeight="251659264" behindDoc="0" locked="0" layoutInCell="1" allowOverlap="1" wp14:anchorId="22F8A09E" wp14:editId="33D51DA2">
              <wp:simplePos x="0" y="0"/>
              <wp:positionH relativeFrom="column">
                <wp:posOffset>-626306</wp:posOffset>
              </wp:positionH>
              <wp:positionV relativeFrom="paragraph">
                <wp:posOffset>-187813</wp:posOffset>
              </wp:positionV>
              <wp:extent cx="3739661" cy="1355090"/>
              <wp:effectExtent l="0" t="0" r="0" b="381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661" cy="1355090"/>
                      </a:xfrm>
                      <a:prstGeom prst="rect">
                        <a:avLst/>
                      </a:prstGeom>
                      <a:solidFill>
                        <a:srgbClr val="FFFFFF"/>
                      </a:solidFill>
                      <a:ln>
                        <a:noFill/>
                      </a:ln>
                    </wps:spPr>
                    <wps:txbx>
                      <w:txbxContent>
                        <w:p w14:paraId="1B766816" w14:textId="575C3DC9" w:rsidR="00650AA4" w:rsidRPr="00BF7742" w:rsidRDefault="00650AA4" w:rsidP="00650AA4">
                          <w:pPr>
                            <w:rPr>
                              <w:sz w:val="21"/>
                              <w:szCs w:val="21"/>
                            </w:rPr>
                          </w:pPr>
                          <w:r w:rsidRPr="00BF7742">
                            <w:rPr>
                              <w:sz w:val="21"/>
                              <w:szCs w:val="21"/>
                            </w:rPr>
                            <w:t>LA MAISON DE LA VENTE</w:t>
                          </w:r>
                          <w:r>
                            <w:rPr>
                              <w:sz w:val="21"/>
                              <w:szCs w:val="21"/>
                            </w:rPr>
                            <w:t xml:space="preserve"> </w:t>
                          </w:r>
                          <w:r w:rsidRPr="00BF7742">
                            <w:rPr>
                              <w:sz w:val="21"/>
                              <w:szCs w:val="21"/>
                            </w:rPr>
                            <w:t>- MDV CONSEIL</w:t>
                          </w:r>
                        </w:p>
                        <w:p w14:paraId="2883E19F" w14:textId="4460F9CE" w:rsidR="00650AA4" w:rsidRPr="00BF7742" w:rsidRDefault="00650AA4" w:rsidP="00650AA4">
                          <w:pPr>
                            <w:rPr>
                              <w:sz w:val="21"/>
                              <w:szCs w:val="21"/>
                            </w:rPr>
                          </w:pPr>
                          <w:r w:rsidRPr="00BF7742">
                            <w:rPr>
                              <w:sz w:val="21"/>
                              <w:szCs w:val="21"/>
                            </w:rPr>
                            <w:t xml:space="preserve">36 </w:t>
                          </w:r>
                          <w:r>
                            <w:rPr>
                              <w:sz w:val="21"/>
                              <w:szCs w:val="21"/>
                            </w:rPr>
                            <w:t>Rue Paul Valéry</w:t>
                          </w:r>
                        </w:p>
                        <w:p w14:paraId="66734B21" w14:textId="77777777" w:rsidR="00650AA4" w:rsidRPr="00BF7742" w:rsidRDefault="00650AA4" w:rsidP="00650AA4">
                          <w:pPr>
                            <w:rPr>
                              <w:sz w:val="21"/>
                              <w:szCs w:val="21"/>
                            </w:rPr>
                          </w:pPr>
                          <w:r w:rsidRPr="00BF7742">
                            <w:rPr>
                              <w:sz w:val="21"/>
                              <w:szCs w:val="21"/>
                            </w:rPr>
                            <w:t xml:space="preserve">75116 PARIS </w:t>
                          </w:r>
                        </w:p>
                        <w:p w14:paraId="70161DEE" w14:textId="77777777" w:rsidR="00650AA4" w:rsidRPr="00BF7742" w:rsidRDefault="00650AA4" w:rsidP="00650AA4">
                          <w:pPr>
                            <w:rPr>
                              <w:sz w:val="21"/>
                              <w:szCs w:val="21"/>
                            </w:rPr>
                          </w:pPr>
                          <w:r w:rsidRPr="00BF7742">
                            <w:rPr>
                              <w:sz w:val="21"/>
                              <w:szCs w:val="21"/>
                            </w:rPr>
                            <w:t>Tél : 06 81 26 55 70</w:t>
                          </w:r>
                        </w:p>
                        <w:p w14:paraId="1B8737B6" w14:textId="77777777" w:rsidR="00650AA4" w:rsidRPr="00BF7742" w:rsidRDefault="00000000" w:rsidP="00650AA4">
                          <w:hyperlink r:id="rId1" w:history="1">
                            <w:r w:rsidR="00650AA4" w:rsidRPr="00BF7742">
                              <w:rPr>
                                <w:rStyle w:val="Lienhypertexte"/>
                              </w:rPr>
                              <w:t>www.lamaisondelavente</w:t>
                            </w:r>
                          </w:hyperlink>
                        </w:p>
                        <w:p w14:paraId="2D710B86" w14:textId="77777777" w:rsidR="00650AA4" w:rsidRPr="00BF7742" w:rsidRDefault="00000000" w:rsidP="00650AA4">
                          <w:hyperlink r:id="rId2" w:history="1">
                            <w:r w:rsidR="00650AA4" w:rsidRPr="00BF7742">
                              <w:rPr>
                                <w:rStyle w:val="Lienhypertexte"/>
                              </w:rPr>
                              <w:t>pascale.beddouk@lamaisondelavente.com</w:t>
                            </w:r>
                          </w:hyperlink>
                        </w:p>
                        <w:p w14:paraId="64D3D551" w14:textId="77777777" w:rsidR="00650AA4" w:rsidRPr="008146F3" w:rsidRDefault="00650AA4" w:rsidP="00650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8A09E" id="_x0000_t202" coordsize="21600,21600" o:spt="202" path="m,l,21600r21600,l21600,xe">
              <v:stroke joinstyle="miter"/>
              <v:path gradientshapeok="t" o:connecttype="rect"/>
            </v:shapetype>
            <v:shape id="Zone de texte 19" o:spid="_x0000_s1047" type="#_x0000_t202" style="position:absolute;left:0;text-align:left;margin-left:-49.3pt;margin-top:-14.8pt;width:294.45pt;height:10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" stroked="f">
              <v:textbox>
                <w:txbxContent>
                  <w:p w14:paraId="1B766816" w14:textId="575C3DC9" w:rsidR="00650AA4" w:rsidRPr="00BF7742" w:rsidRDefault="00650AA4" w:rsidP="00650AA4">
                    <w:pPr>
                      <w:rPr>
                        <w:sz w:val="21"/>
                        <w:szCs w:val="21"/>
                      </w:rPr>
                    </w:pPr>
                    <w:r w:rsidRPr="00BF7742">
                      <w:rPr>
                        <w:sz w:val="21"/>
                        <w:szCs w:val="21"/>
                      </w:rPr>
                      <w:t>LA MAISON DE LA VENTE</w:t>
                    </w:r>
                    <w:r>
                      <w:rPr>
                        <w:sz w:val="21"/>
                        <w:szCs w:val="21"/>
                      </w:rPr>
                      <w:t xml:space="preserve"> </w:t>
                    </w:r>
                    <w:r w:rsidRPr="00BF7742">
                      <w:rPr>
                        <w:sz w:val="21"/>
                        <w:szCs w:val="21"/>
                      </w:rPr>
                      <w:t>- MDV CONSEIL</w:t>
                    </w:r>
                  </w:p>
                  <w:p w14:paraId="2883E19F" w14:textId="4460F9CE" w:rsidR="00650AA4" w:rsidRPr="00BF7742" w:rsidRDefault="00650AA4" w:rsidP="00650AA4">
                    <w:pPr>
                      <w:rPr>
                        <w:sz w:val="21"/>
                        <w:szCs w:val="21"/>
                      </w:rPr>
                    </w:pPr>
                    <w:r w:rsidRPr="00BF7742">
                      <w:rPr>
                        <w:sz w:val="21"/>
                        <w:szCs w:val="21"/>
                      </w:rPr>
                      <w:t xml:space="preserve">36 </w:t>
                    </w:r>
                    <w:r>
                      <w:rPr>
                        <w:sz w:val="21"/>
                        <w:szCs w:val="21"/>
                      </w:rPr>
                      <w:t>Rue Paul Valéry</w:t>
                    </w:r>
                  </w:p>
                  <w:p w14:paraId="66734B21" w14:textId="77777777" w:rsidR="00650AA4" w:rsidRPr="00BF7742" w:rsidRDefault="00650AA4" w:rsidP="00650AA4">
                    <w:pPr>
                      <w:rPr>
                        <w:sz w:val="21"/>
                        <w:szCs w:val="21"/>
                      </w:rPr>
                    </w:pPr>
                    <w:r w:rsidRPr="00BF7742">
                      <w:rPr>
                        <w:sz w:val="21"/>
                        <w:szCs w:val="21"/>
                      </w:rPr>
                      <w:t xml:space="preserve">75116 PARIS </w:t>
                    </w:r>
                  </w:p>
                  <w:p w14:paraId="70161DEE" w14:textId="77777777" w:rsidR="00650AA4" w:rsidRPr="00BF7742" w:rsidRDefault="00650AA4" w:rsidP="00650AA4">
                    <w:pPr>
                      <w:rPr>
                        <w:sz w:val="21"/>
                        <w:szCs w:val="21"/>
                      </w:rPr>
                    </w:pPr>
                    <w:r w:rsidRPr="00BF7742">
                      <w:rPr>
                        <w:sz w:val="21"/>
                        <w:szCs w:val="21"/>
                      </w:rPr>
                      <w:t>Tél : 06 81 26 55 70</w:t>
                    </w:r>
                  </w:p>
                  <w:p w14:paraId="1B8737B6" w14:textId="77777777" w:rsidR="00650AA4" w:rsidRPr="00BF7742" w:rsidRDefault="00650AA4" w:rsidP="00650AA4">
                    <w:hyperlink r:id="rId3" w:history="1">
                      <w:r w:rsidRPr="00BF7742">
                        <w:rPr>
                          <w:rStyle w:val="Lienhypertexte"/>
                        </w:rPr>
                        <w:t>www.lamaisondelavente</w:t>
                      </w:r>
                    </w:hyperlink>
                  </w:p>
                  <w:p w14:paraId="2D710B86" w14:textId="77777777" w:rsidR="00650AA4" w:rsidRPr="00BF7742" w:rsidRDefault="00650AA4" w:rsidP="00650AA4">
                    <w:hyperlink r:id="rId4" w:history="1">
                      <w:r w:rsidRPr="00BF7742">
                        <w:rPr>
                          <w:rStyle w:val="Lienhypertexte"/>
                        </w:rPr>
                        <w:t>pascale.beddouk@lamaisondelavente.com</w:t>
                      </w:r>
                    </w:hyperlink>
                  </w:p>
                  <w:p w14:paraId="64D3D551" w14:textId="77777777" w:rsidR="00650AA4" w:rsidRPr="008146F3" w:rsidRDefault="00650AA4" w:rsidP="00650AA4"/>
                </w:txbxContent>
              </v:textbox>
            </v:shape>
          </w:pict>
        </mc:Fallback>
      </mc:AlternateContent>
    </w:r>
    <w:r w:rsidRPr="00A65044">
      <w:rPr>
        <w:noProof/>
      </w:rPr>
      <w:drawing>
        <wp:inline distT="0" distB="0" distL="0" distR="0" wp14:anchorId="58D2D375" wp14:editId="0C91E97B">
          <wp:extent cx="2811513" cy="440004"/>
          <wp:effectExtent l="0" t="0" r="0" b="5080"/>
          <wp:docPr id="20" name="Image 2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lipart&#10;&#10;Description générée automatiquement"/>
                  <pic:cNvPicPr/>
                </pic:nvPicPr>
                <pic:blipFill>
                  <a:blip r:embed="rId5"/>
                  <a:stretch>
                    <a:fillRect/>
                  </a:stretch>
                </pic:blipFill>
                <pic:spPr>
                  <a:xfrm>
                    <a:off x="0" y="0"/>
                    <a:ext cx="3235063" cy="506290"/>
                  </a:xfrm>
                  <a:prstGeom prst="rect">
                    <a:avLst/>
                  </a:prstGeom>
                </pic:spPr>
              </pic:pic>
            </a:graphicData>
          </a:graphic>
        </wp:inline>
      </w:drawing>
    </w:r>
    <w:bookmarkEnd w:id="2"/>
  </w:p>
  <w:p w14:paraId="405EBC03" w14:textId="100F5811" w:rsidR="00EC1A3D" w:rsidRDefault="00650AA4" w:rsidP="00650AA4">
    <w:pPr>
      <w:pStyle w:val="En-tte"/>
      <w:jc w:val="right"/>
    </w:pPr>
    <w:r w:rsidRPr="00EE50CB">
      <w:rPr>
        <w:noProof/>
      </w:rPr>
      <w:drawing>
        <wp:inline distT="0" distB="0" distL="0" distR="0" wp14:anchorId="37B24D62" wp14:editId="4E4F6DD6">
          <wp:extent cx="2258129" cy="418465"/>
          <wp:effectExtent l="0" t="0" r="2540" b="635"/>
          <wp:docPr id="22" name="Image 22"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signe&#10;&#10;Description générée automatiquement"/>
                  <pic:cNvPicPr/>
                </pic:nvPicPr>
                <pic:blipFill>
                  <a:blip r:embed="rId6"/>
                  <a:stretch>
                    <a:fillRect/>
                  </a:stretch>
                </pic:blipFill>
                <pic:spPr>
                  <a:xfrm>
                    <a:off x="0" y="0"/>
                    <a:ext cx="2468700" cy="4574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F6F87"/>
    <w:multiLevelType w:val="hybridMultilevel"/>
    <w:tmpl w:val="CC30F0BA"/>
    <w:lvl w:ilvl="0" w:tplc="D1A2C328">
      <w:start w:val="1"/>
      <w:numFmt w:val="bullet"/>
      <w:lvlText w:val="-"/>
      <w:lvlJc w:val="left"/>
      <w:pPr>
        <w:ind w:left="720" w:hanging="360"/>
      </w:pPr>
      <w:rPr>
        <w:rFonts w:ascii="Trebuchet MS" w:eastAsia="Times New Roman" w:hAnsi="Trebuchet MS" w:cs="Aria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4A2ECA"/>
    <w:multiLevelType w:val="hybridMultilevel"/>
    <w:tmpl w:val="563820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724141"/>
    <w:multiLevelType w:val="hybridMultilevel"/>
    <w:tmpl w:val="453ECB84"/>
    <w:lvl w:ilvl="0" w:tplc="66540B4A">
      <w:start w:val="1"/>
      <w:numFmt w:val="bullet"/>
      <w:lvlText w:val="•"/>
      <w:lvlJc w:val="left"/>
      <w:pPr>
        <w:tabs>
          <w:tab w:val="num" w:pos="436"/>
        </w:tabs>
        <w:ind w:left="436" w:hanging="360"/>
      </w:pPr>
      <w:rPr>
        <w:rFonts w:ascii="Arial" w:hAnsi="Aria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058318DD"/>
    <w:multiLevelType w:val="hybridMultilevel"/>
    <w:tmpl w:val="6F14EE66"/>
    <w:lvl w:ilvl="0" w:tplc="66540B4A">
      <w:start w:val="1"/>
      <w:numFmt w:val="bullet"/>
      <w:lvlText w:val="•"/>
      <w:lvlJc w:val="left"/>
      <w:pPr>
        <w:tabs>
          <w:tab w:val="num" w:pos="720"/>
        </w:tabs>
        <w:ind w:left="720" w:hanging="360"/>
      </w:pPr>
      <w:rPr>
        <w:rFonts w:ascii="Arial" w:hAnsi="Arial" w:hint="default"/>
      </w:rPr>
    </w:lvl>
    <w:lvl w:ilvl="1" w:tplc="80DAB818">
      <w:numFmt w:val="bullet"/>
      <w:lvlText w:val=""/>
      <w:lvlJc w:val="left"/>
      <w:pPr>
        <w:ind w:left="1440" w:hanging="360"/>
      </w:pPr>
      <w:rPr>
        <w:rFonts w:ascii="Symbol" w:eastAsia="Times New Roman" w:hAnsi="Symbol" w:cs="Arial" w:hint="default"/>
      </w:rPr>
    </w:lvl>
    <w:lvl w:ilvl="2" w:tplc="48E0145A">
      <w:numFmt w:val="bullet"/>
      <w:lvlText w:val=""/>
      <w:lvlJc w:val="left"/>
      <w:pPr>
        <w:ind w:left="2160" w:hanging="360"/>
      </w:pPr>
      <w:rPr>
        <w:rFonts w:ascii="Symbol" w:eastAsia="Times New Roman" w:hAnsi="Symbol" w:cs="Arial" w:hint="default"/>
      </w:rPr>
    </w:lvl>
    <w:lvl w:ilvl="3" w:tplc="48C65780" w:tentative="1">
      <w:start w:val="1"/>
      <w:numFmt w:val="bullet"/>
      <w:lvlText w:val="•"/>
      <w:lvlJc w:val="left"/>
      <w:pPr>
        <w:tabs>
          <w:tab w:val="num" w:pos="2880"/>
        </w:tabs>
        <w:ind w:left="2880" w:hanging="360"/>
      </w:pPr>
      <w:rPr>
        <w:rFonts w:ascii="Arial" w:hAnsi="Arial" w:hint="default"/>
      </w:rPr>
    </w:lvl>
    <w:lvl w:ilvl="4" w:tplc="347A7BA6" w:tentative="1">
      <w:start w:val="1"/>
      <w:numFmt w:val="bullet"/>
      <w:lvlText w:val="•"/>
      <w:lvlJc w:val="left"/>
      <w:pPr>
        <w:tabs>
          <w:tab w:val="num" w:pos="3600"/>
        </w:tabs>
        <w:ind w:left="3600" w:hanging="360"/>
      </w:pPr>
      <w:rPr>
        <w:rFonts w:ascii="Arial" w:hAnsi="Arial" w:hint="default"/>
      </w:rPr>
    </w:lvl>
    <w:lvl w:ilvl="5" w:tplc="EC74AA34" w:tentative="1">
      <w:start w:val="1"/>
      <w:numFmt w:val="bullet"/>
      <w:lvlText w:val="•"/>
      <w:lvlJc w:val="left"/>
      <w:pPr>
        <w:tabs>
          <w:tab w:val="num" w:pos="4320"/>
        </w:tabs>
        <w:ind w:left="4320" w:hanging="360"/>
      </w:pPr>
      <w:rPr>
        <w:rFonts w:ascii="Arial" w:hAnsi="Arial" w:hint="default"/>
      </w:rPr>
    </w:lvl>
    <w:lvl w:ilvl="6" w:tplc="0862E4BE" w:tentative="1">
      <w:start w:val="1"/>
      <w:numFmt w:val="bullet"/>
      <w:lvlText w:val="•"/>
      <w:lvlJc w:val="left"/>
      <w:pPr>
        <w:tabs>
          <w:tab w:val="num" w:pos="5040"/>
        </w:tabs>
        <w:ind w:left="5040" w:hanging="360"/>
      </w:pPr>
      <w:rPr>
        <w:rFonts w:ascii="Arial" w:hAnsi="Arial" w:hint="default"/>
      </w:rPr>
    </w:lvl>
    <w:lvl w:ilvl="7" w:tplc="E72AE182" w:tentative="1">
      <w:start w:val="1"/>
      <w:numFmt w:val="bullet"/>
      <w:lvlText w:val="•"/>
      <w:lvlJc w:val="left"/>
      <w:pPr>
        <w:tabs>
          <w:tab w:val="num" w:pos="5760"/>
        </w:tabs>
        <w:ind w:left="5760" w:hanging="360"/>
      </w:pPr>
      <w:rPr>
        <w:rFonts w:ascii="Arial" w:hAnsi="Arial" w:hint="default"/>
      </w:rPr>
    </w:lvl>
    <w:lvl w:ilvl="8" w:tplc="FCD6625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6CA288B"/>
    <w:multiLevelType w:val="hybridMultilevel"/>
    <w:tmpl w:val="091E14D4"/>
    <w:lvl w:ilvl="0" w:tplc="5614A7F0">
      <w:start w:val="1"/>
      <w:numFmt w:val="bullet"/>
      <w:lvlText w:val=""/>
      <w:lvlJc w:val="left"/>
      <w:pPr>
        <w:ind w:left="1440" w:hanging="360"/>
      </w:pPr>
      <w:rPr>
        <w:rFonts w:ascii="Symbol" w:hAnsi="Symbol" w:hint="default"/>
        <w:color w:val="auto"/>
      </w:rPr>
    </w:lvl>
    <w:lvl w:ilvl="1" w:tplc="5614A7F0">
      <w:start w:val="1"/>
      <w:numFmt w:val="bullet"/>
      <w:lvlText w:val=""/>
      <w:lvlJc w:val="left"/>
      <w:pPr>
        <w:ind w:left="2160" w:hanging="360"/>
      </w:pPr>
      <w:rPr>
        <w:rFonts w:ascii="Symbol" w:hAnsi="Symbol" w:hint="default"/>
        <w:color w:val="auto"/>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9B315B8"/>
    <w:multiLevelType w:val="hybridMultilevel"/>
    <w:tmpl w:val="CA76C62C"/>
    <w:lvl w:ilvl="0" w:tplc="66540B4A">
      <w:start w:val="1"/>
      <w:numFmt w:val="bullet"/>
      <w:lvlText w:val="•"/>
      <w:lvlJc w:val="left"/>
      <w:pPr>
        <w:tabs>
          <w:tab w:val="num" w:pos="720"/>
        </w:tabs>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D413B3"/>
    <w:multiLevelType w:val="hybridMultilevel"/>
    <w:tmpl w:val="81808850"/>
    <w:lvl w:ilvl="0" w:tplc="D1A2C328">
      <w:start w:val="1"/>
      <w:numFmt w:val="bullet"/>
      <w:lvlText w:val="-"/>
      <w:lvlJc w:val="left"/>
      <w:pPr>
        <w:ind w:left="720" w:hanging="360"/>
      </w:pPr>
      <w:rPr>
        <w:rFonts w:ascii="Trebuchet MS" w:eastAsia="Times New Roman" w:hAnsi="Trebuchet MS"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D02D8F"/>
    <w:multiLevelType w:val="hybridMultilevel"/>
    <w:tmpl w:val="1146EABA"/>
    <w:lvl w:ilvl="0" w:tplc="7040E1C4">
      <w:numFmt w:val="bullet"/>
      <w:lvlText w:val="•"/>
      <w:lvlJc w:val="left"/>
      <w:pPr>
        <w:ind w:left="720" w:hanging="360"/>
      </w:pPr>
      <w:rPr>
        <w:rFonts w:hint="default"/>
        <w:lang w:val="fr-FR" w:eastAsia="en-US" w:bidi="ar-SA"/>
      </w:rPr>
    </w:lvl>
    <w:lvl w:ilvl="1" w:tplc="7040E1C4">
      <w:numFmt w:val="bullet"/>
      <w:lvlText w:val="•"/>
      <w:lvlJc w:val="left"/>
      <w:pPr>
        <w:ind w:left="1440" w:hanging="360"/>
      </w:pPr>
      <w:rPr>
        <w:rFonts w:hint="default"/>
        <w:lang w:val="fr-FR" w:eastAsia="en-US" w:bidi="ar-SA"/>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3863A3"/>
    <w:multiLevelType w:val="hybridMultilevel"/>
    <w:tmpl w:val="6DEA4310"/>
    <w:lvl w:ilvl="0" w:tplc="040C0003">
      <w:start w:val="1"/>
      <w:numFmt w:val="bullet"/>
      <w:lvlText w:val="o"/>
      <w:lvlJc w:val="left"/>
      <w:pPr>
        <w:ind w:left="1428" w:hanging="360"/>
      </w:pPr>
      <w:rPr>
        <w:rFonts w:ascii="Courier New" w:hAnsi="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2C6314F4"/>
    <w:multiLevelType w:val="hybridMultilevel"/>
    <w:tmpl w:val="0AE06DF4"/>
    <w:lvl w:ilvl="0" w:tplc="87B84494">
      <w:start w:val="1"/>
      <w:numFmt w:val="bullet"/>
      <w:lvlText w:val="•"/>
      <w:lvlJc w:val="left"/>
      <w:pPr>
        <w:tabs>
          <w:tab w:val="num" w:pos="720"/>
        </w:tabs>
        <w:ind w:left="720" w:hanging="360"/>
      </w:pPr>
      <w:rPr>
        <w:rFonts w:ascii="Times New Roman" w:hAnsi="Times New Roman" w:hint="default"/>
      </w:rPr>
    </w:lvl>
    <w:lvl w:ilvl="1" w:tplc="40FEADBE" w:tentative="1">
      <w:start w:val="1"/>
      <w:numFmt w:val="bullet"/>
      <w:lvlText w:val="•"/>
      <w:lvlJc w:val="left"/>
      <w:pPr>
        <w:tabs>
          <w:tab w:val="num" w:pos="1440"/>
        </w:tabs>
        <w:ind w:left="1440" w:hanging="360"/>
      </w:pPr>
      <w:rPr>
        <w:rFonts w:ascii="Times New Roman" w:hAnsi="Times New Roman" w:hint="default"/>
      </w:rPr>
    </w:lvl>
    <w:lvl w:ilvl="2" w:tplc="E52A23DA" w:tentative="1">
      <w:start w:val="1"/>
      <w:numFmt w:val="bullet"/>
      <w:lvlText w:val="•"/>
      <w:lvlJc w:val="left"/>
      <w:pPr>
        <w:tabs>
          <w:tab w:val="num" w:pos="2160"/>
        </w:tabs>
        <w:ind w:left="2160" w:hanging="360"/>
      </w:pPr>
      <w:rPr>
        <w:rFonts w:ascii="Times New Roman" w:hAnsi="Times New Roman" w:hint="default"/>
      </w:rPr>
    </w:lvl>
    <w:lvl w:ilvl="3" w:tplc="E9586B6C" w:tentative="1">
      <w:start w:val="1"/>
      <w:numFmt w:val="bullet"/>
      <w:lvlText w:val="•"/>
      <w:lvlJc w:val="left"/>
      <w:pPr>
        <w:tabs>
          <w:tab w:val="num" w:pos="2880"/>
        </w:tabs>
        <w:ind w:left="2880" w:hanging="360"/>
      </w:pPr>
      <w:rPr>
        <w:rFonts w:ascii="Times New Roman" w:hAnsi="Times New Roman" w:hint="default"/>
      </w:rPr>
    </w:lvl>
    <w:lvl w:ilvl="4" w:tplc="68620BDA" w:tentative="1">
      <w:start w:val="1"/>
      <w:numFmt w:val="bullet"/>
      <w:lvlText w:val="•"/>
      <w:lvlJc w:val="left"/>
      <w:pPr>
        <w:tabs>
          <w:tab w:val="num" w:pos="3600"/>
        </w:tabs>
        <w:ind w:left="3600" w:hanging="360"/>
      </w:pPr>
      <w:rPr>
        <w:rFonts w:ascii="Times New Roman" w:hAnsi="Times New Roman" w:hint="default"/>
      </w:rPr>
    </w:lvl>
    <w:lvl w:ilvl="5" w:tplc="1A06D8AA" w:tentative="1">
      <w:start w:val="1"/>
      <w:numFmt w:val="bullet"/>
      <w:lvlText w:val="•"/>
      <w:lvlJc w:val="left"/>
      <w:pPr>
        <w:tabs>
          <w:tab w:val="num" w:pos="4320"/>
        </w:tabs>
        <w:ind w:left="4320" w:hanging="360"/>
      </w:pPr>
      <w:rPr>
        <w:rFonts w:ascii="Times New Roman" w:hAnsi="Times New Roman" w:hint="default"/>
      </w:rPr>
    </w:lvl>
    <w:lvl w:ilvl="6" w:tplc="8C5C508E" w:tentative="1">
      <w:start w:val="1"/>
      <w:numFmt w:val="bullet"/>
      <w:lvlText w:val="•"/>
      <w:lvlJc w:val="left"/>
      <w:pPr>
        <w:tabs>
          <w:tab w:val="num" w:pos="5040"/>
        </w:tabs>
        <w:ind w:left="5040" w:hanging="360"/>
      </w:pPr>
      <w:rPr>
        <w:rFonts w:ascii="Times New Roman" w:hAnsi="Times New Roman" w:hint="default"/>
      </w:rPr>
    </w:lvl>
    <w:lvl w:ilvl="7" w:tplc="EFA04FEE" w:tentative="1">
      <w:start w:val="1"/>
      <w:numFmt w:val="bullet"/>
      <w:lvlText w:val="•"/>
      <w:lvlJc w:val="left"/>
      <w:pPr>
        <w:tabs>
          <w:tab w:val="num" w:pos="5760"/>
        </w:tabs>
        <w:ind w:left="5760" w:hanging="360"/>
      </w:pPr>
      <w:rPr>
        <w:rFonts w:ascii="Times New Roman" w:hAnsi="Times New Roman" w:hint="default"/>
      </w:rPr>
    </w:lvl>
    <w:lvl w:ilvl="8" w:tplc="B4F0CDE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FA02E94"/>
    <w:multiLevelType w:val="hybridMultilevel"/>
    <w:tmpl w:val="221630F0"/>
    <w:lvl w:ilvl="0" w:tplc="66540B4A">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D90C5E"/>
    <w:multiLevelType w:val="hybridMultilevel"/>
    <w:tmpl w:val="F3A24872"/>
    <w:lvl w:ilvl="0" w:tplc="040C0001">
      <w:start w:val="1"/>
      <w:numFmt w:val="bullet"/>
      <w:lvlText w:val=""/>
      <w:lvlJc w:val="left"/>
      <w:pPr>
        <w:ind w:left="1077" w:hanging="360"/>
      </w:pPr>
      <w:rPr>
        <w:rFonts w:ascii="Symbol" w:hAnsi="Symbol" w:hint="default"/>
      </w:rPr>
    </w:lvl>
    <w:lvl w:ilvl="1" w:tplc="A73075F8">
      <w:numFmt w:val="bullet"/>
      <w:lvlText w:val=""/>
      <w:lvlJc w:val="left"/>
      <w:pPr>
        <w:ind w:left="1797" w:hanging="360"/>
      </w:pPr>
      <w:rPr>
        <w:rFonts w:ascii="Symbol" w:eastAsia="Times New Roman" w:hAnsi="Symbol" w:cs="Arial"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3" w15:restartNumberingAfterBreak="0">
    <w:nsid w:val="483602DB"/>
    <w:multiLevelType w:val="hybridMultilevel"/>
    <w:tmpl w:val="93F49F6A"/>
    <w:lvl w:ilvl="0" w:tplc="8C96BC9C">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31C1AD1"/>
    <w:multiLevelType w:val="hybridMultilevel"/>
    <w:tmpl w:val="D3D8A52A"/>
    <w:lvl w:ilvl="0" w:tplc="D222210E">
      <w:start w:val="1"/>
      <w:numFmt w:val="bullet"/>
      <w:lvlText w:val=""/>
      <w:lvlJc w:val="left"/>
      <w:pPr>
        <w:tabs>
          <w:tab w:val="num" w:pos="720"/>
        </w:tabs>
        <w:ind w:left="720" w:hanging="360"/>
      </w:pPr>
      <w:rPr>
        <w:rFonts w:ascii="Wingdings" w:hAnsi="Wingdings" w:hint="default"/>
      </w:rPr>
    </w:lvl>
    <w:lvl w:ilvl="1" w:tplc="7766191A">
      <w:start w:val="1"/>
      <w:numFmt w:val="bullet"/>
      <w:lvlText w:val=""/>
      <w:lvlJc w:val="left"/>
      <w:pPr>
        <w:tabs>
          <w:tab w:val="num" w:pos="1440"/>
        </w:tabs>
        <w:ind w:left="1440" w:hanging="360"/>
      </w:pPr>
      <w:rPr>
        <w:rFonts w:ascii="Wingdings" w:hAnsi="Wingdings" w:hint="default"/>
      </w:rPr>
    </w:lvl>
    <w:lvl w:ilvl="2" w:tplc="69D8ED90" w:tentative="1">
      <w:start w:val="1"/>
      <w:numFmt w:val="bullet"/>
      <w:lvlText w:val=""/>
      <w:lvlJc w:val="left"/>
      <w:pPr>
        <w:tabs>
          <w:tab w:val="num" w:pos="2160"/>
        </w:tabs>
        <w:ind w:left="2160" w:hanging="360"/>
      </w:pPr>
      <w:rPr>
        <w:rFonts w:ascii="Wingdings" w:hAnsi="Wingdings" w:hint="default"/>
      </w:rPr>
    </w:lvl>
    <w:lvl w:ilvl="3" w:tplc="55FE5A1E" w:tentative="1">
      <w:start w:val="1"/>
      <w:numFmt w:val="bullet"/>
      <w:lvlText w:val=""/>
      <w:lvlJc w:val="left"/>
      <w:pPr>
        <w:tabs>
          <w:tab w:val="num" w:pos="2880"/>
        </w:tabs>
        <w:ind w:left="2880" w:hanging="360"/>
      </w:pPr>
      <w:rPr>
        <w:rFonts w:ascii="Wingdings" w:hAnsi="Wingdings" w:hint="default"/>
      </w:rPr>
    </w:lvl>
    <w:lvl w:ilvl="4" w:tplc="C8C22FCC" w:tentative="1">
      <w:start w:val="1"/>
      <w:numFmt w:val="bullet"/>
      <w:lvlText w:val=""/>
      <w:lvlJc w:val="left"/>
      <w:pPr>
        <w:tabs>
          <w:tab w:val="num" w:pos="3600"/>
        </w:tabs>
        <w:ind w:left="3600" w:hanging="360"/>
      </w:pPr>
      <w:rPr>
        <w:rFonts w:ascii="Wingdings" w:hAnsi="Wingdings" w:hint="default"/>
      </w:rPr>
    </w:lvl>
    <w:lvl w:ilvl="5" w:tplc="36385056" w:tentative="1">
      <w:start w:val="1"/>
      <w:numFmt w:val="bullet"/>
      <w:lvlText w:val=""/>
      <w:lvlJc w:val="left"/>
      <w:pPr>
        <w:tabs>
          <w:tab w:val="num" w:pos="4320"/>
        </w:tabs>
        <w:ind w:left="4320" w:hanging="360"/>
      </w:pPr>
      <w:rPr>
        <w:rFonts w:ascii="Wingdings" w:hAnsi="Wingdings" w:hint="default"/>
      </w:rPr>
    </w:lvl>
    <w:lvl w:ilvl="6" w:tplc="7C44B822" w:tentative="1">
      <w:start w:val="1"/>
      <w:numFmt w:val="bullet"/>
      <w:lvlText w:val=""/>
      <w:lvlJc w:val="left"/>
      <w:pPr>
        <w:tabs>
          <w:tab w:val="num" w:pos="5040"/>
        </w:tabs>
        <w:ind w:left="5040" w:hanging="360"/>
      </w:pPr>
      <w:rPr>
        <w:rFonts w:ascii="Wingdings" w:hAnsi="Wingdings" w:hint="default"/>
      </w:rPr>
    </w:lvl>
    <w:lvl w:ilvl="7" w:tplc="83944A4E" w:tentative="1">
      <w:start w:val="1"/>
      <w:numFmt w:val="bullet"/>
      <w:lvlText w:val=""/>
      <w:lvlJc w:val="left"/>
      <w:pPr>
        <w:tabs>
          <w:tab w:val="num" w:pos="5760"/>
        </w:tabs>
        <w:ind w:left="5760" w:hanging="360"/>
      </w:pPr>
      <w:rPr>
        <w:rFonts w:ascii="Wingdings" w:hAnsi="Wingdings" w:hint="default"/>
      </w:rPr>
    </w:lvl>
    <w:lvl w:ilvl="8" w:tplc="F5706D8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53624D"/>
    <w:multiLevelType w:val="hybridMultilevel"/>
    <w:tmpl w:val="E10405DA"/>
    <w:lvl w:ilvl="0" w:tplc="66540B4A">
      <w:start w:val="1"/>
      <w:numFmt w:val="bullet"/>
      <w:lvlText w:val="•"/>
      <w:lvlJc w:val="left"/>
      <w:pPr>
        <w:ind w:left="2136" w:hanging="360"/>
      </w:pPr>
      <w:rPr>
        <w:rFonts w:ascii="Arial" w:hAnsi="Aria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6" w15:restartNumberingAfterBreak="0">
    <w:nsid w:val="5B312C98"/>
    <w:multiLevelType w:val="hybridMultilevel"/>
    <w:tmpl w:val="F190D090"/>
    <w:lvl w:ilvl="0" w:tplc="D1A2C328">
      <w:start w:val="1"/>
      <w:numFmt w:val="bullet"/>
      <w:lvlText w:val="-"/>
      <w:lvlJc w:val="left"/>
      <w:pPr>
        <w:ind w:left="720" w:hanging="360"/>
      </w:pPr>
      <w:rPr>
        <w:rFonts w:ascii="Trebuchet MS" w:eastAsia="Times New Roman" w:hAnsi="Trebuchet MS" w:cs="Arial" w:hint="default"/>
      </w:rPr>
    </w:lvl>
    <w:lvl w:ilvl="1" w:tplc="66540B4A">
      <w:start w:val="1"/>
      <w:numFmt w:val="bullet"/>
      <w:lvlText w:val="•"/>
      <w:lvlJc w:val="left"/>
      <w:pPr>
        <w:ind w:left="1440" w:hanging="360"/>
      </w:pPr>
      <w:rPr>
        <w:rFonts w:ascii="Arial"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B336AE7"/>
    <w:multiLevelType w:val="hybridMultilevel"/>
    <w:tmpl w:val="B7DAB76E"/>
    <w:lvl w:ilvl="0" w:tplc="5614A7F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CE75665"/>
    <w:multiLevelType w:val="hybridMultilevel"/>
    <w:tmpl w:val="4ACE2E28"/>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9" w15:restartNumberingAfterBreak="0">
    <w:nsid w:val="621B7B42"/>
    <w:multiLevelType w:val="hybridMultilevel"/>
    <w:tmpl w:val="E09EB6A0"/>
    <w:lvl w:ilvl="0" w:tplc="BE3C794C">
      <w:start w:val="1"/>
      <w:numFmt w:val="bullet"/>
      <w:lvlText w:val="•"/>
      <w:lvlJc w:val="left"/>
      <w:pPr>
        <w:tabs>
          <w:tab w:val="num" w:pos="720"/>
        </w:tabs>
        <w:ind w:left="720" w:hanging="360"/>
      </w:pPr>
      <w:rPr>
        <w:rFonts w:ascii="Times New Roman" w:hAnsi="Times New Roman" w:hint="default"/>
      </w:rPr>
    </w:lvl>
    <w:lvl w:ilvl="1" w:tplc="E2766A82" w:tentative="1">
      <w:start w:val="1"/>
      <w:numFmt w:val="bullet"/>
      <w:lvlText w:val="•"/>
      <w:lvlJc w:val="left"/>
      <w:pPr>
        <w:tabs>
          <w:tab w:val="num" w:pos="1440"/>
        </w:tabs>
        <w:ind w:left="1440" w:hanging="360"/>
      </w:pPr>
      <w:rPr>
        <w:rFonts w:ascii="Times New Roman" w:hAnsi="Times New Roman" w:hint="default"/>
      </w:rPr>
    </w:lvl>
    <w:lvl w:ilvl="2" w:tplc="6EB21832" w:tentative="1">
      <w:start w:val="1"/>
      <w:numFmt w:val="bullet"/>
      <w:lvlText w:val="•"/>
      <w:lvlJc w:val="left"/>
      <w:pPr>
        <w:tabs>
          <w:tab w:val="num" w:pos="2160"/>
        </w:tabs>
        <w:ind w:left="2160" w:hanging="360"/>
      </w:pPr>
      <w:rPr>
        <w:rFonts w:ascii="Times New Roman" w:hAnsi="Times New Roman" w:hint="default"/>
      </w:rPr>
    </w:lvl>
    <w:lvl w:ilvl="3" w:tplc="86ECA432" w:tentative="1">
      <w:start w:val="1"/>
      <w:numFmt w:val="bullet"/>
      <w:lvlText w:val="•"/>
      <w:lvlJc w:val="left"/>
      <w:pPr>
        <w:tabs>
          <w:tab w:val="num" w:pos="2880"/>
        </w:tabs>
        <w:ind w:left="2880" w:hanging="360"/>
      </w:pPr>
      <w:rPr>
        <w:rFonts w:ascii="Times New Roman" w:hAnsi="Times New Roman" w:hint="default"/>
      </w:rPr>
    </w:lvl>
    <w:lvl w:ilvl="4" w:tplc="9922278C" w:tentative="1">
      <w:start w:val="1"/>
      <w:numFmt w:val="bullet"/>
      <w:lvlText w:val="•"/>
      <w:lvlJc w:val="left"/>
      <w:pPr>
        <w:tabs>
          <w:tab w:val="num" w:pos="3600"/>
        </w:tabs>
        <w:ind w:left="3600" w:hanging="360"/>
      </w:pPr>
      <w:rPr>
        <w:rFonts w:ascii="Times New Roman" w:hAnsi="Times New Roman" w:hint="default"/>
      </w:rPr>
    </w:lvl>
    <w:lvl w:ilvl="5" w:tplc="99980B3C" w:tentative="1">
      <w:start w:val="1"/>
      <w:numFmt w:val="bullet"/>
      <w:lvlText w:val="•"/>
      <w:lvlJc w:val="left"/>
      <w:pPr>
        <w:tabs>
          <w:tab w:val="num" w:pos="4320"/>
        </w:tabs>
        <w:ind w:left="4320" w:hanging="360"/>
      </w:pPr>
      <w:rPr>
        <w:rFonts w:ascii="Times New Roman" w:hAnsi="Times New Roman" w:hint="default"/>
      </w:rPr>
    </w:lvl>
    <w:lvl w:ilvl="6" w:tplc="6DA4AA8C" w:tentative="1">
      <w:start w:val="1"/>
      <w:numFmt w:val="bullet"/>
      <w:lvlText w:val="•"/>
      <w:lvlJc w:val="left"/>
      <w:pPr>
        <w:tabs>
          <w:tab w:val="num" w:pos="5040"/>
        </w:tabs>
        <w:ind w:left="5040" w:hanging="360"/>
      </w:pPr>
      <w:rPr>
        <w:rFonts w:ascii="Times New Roman" w:hAnsi="Times New Roman" w:hint="default"/>
      </w:rPr>
    </w:lvl>
    <w:lvl w:ilvl="7" w:tplc="51E2B4B8" w:tentative="1">
      <w:start w:val="1"/>
      <w:numFmt w:val="bullet"/>
      <w:lvlText w:val="•"/>
      <w:lvlJc w:val="left"/>
      <w:pPr>
        <w:tabs>
          <w:tab w:val="num" w:pos="5760"/>
        </w:tabs>
        <w:ind w:left="5760" w:hanging="360"/>
      </w:pPr>
      <w:rPr>
        <w:rFonts w:ascii="Times New Roman" w:hAnsi="Times New Roman" w:hint="default"/>
      </w:rPr>
    </w:lvl>
    <w:lvl w:ilvl="8" w:tplc="9556A7C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B637AC4"/>
    <w:multiLevelType w:val="hybridMultilevel"/>
    <w:tmpl w:val="E68C2122"/>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4623" w:hanging="360"/>
      </w:pPr>
      <w:rPr>
        <w:rFonts w:ascii="Courier New" w:hAnsi="Courier New" w:cs="Courier New" w:hint="default"/>
      </w:rPr>
    </w:lvl>
    <w:lvl w:ilvl="2" w:tplc="040C0005" w:tentative="1">
      <w:start w:val="1"/>
      <w:numFmt w:val="bullet"/>
      <w:lvlText w:val=""/>
      <w:lvlJc w:val="left"/>
      <w:pPr>
        <w:ind w:left="5343" w:hanging="360"/>
      </w:pPr>
      <w:rPr>
        <w:rFonts w:ascii="Wingdings" w:hAnsi="Wingdings" w:hint="default"/>
      </w:rPr>
    </w:lvl>
    <w:lvl w:ilvl="3" w:tplc="040C0001" w:tentative="1">
      <w:start w:val="1"/>
      <w:numFmt w:val="bullet"/>
      <w:lvlText w:val=""/>
      <w:lvlJc w:val="left"/>
      <w:pPr>
        <w:ind w:left="6063" w:hanging="360"/>
      </w:pPr>
      <w:rPr>
        <w:rFonts w:ascii="Symbol" w:hAnsi="Symbol" w:hint="default"/>
      </w:rPr>
    </w:lvl>
    <w:lvl w:ilvl="4" w:tplc="040C0003" w:tentative="1">
      <w:start w:val="1"/>
      <w:numFmt w:val="bullet"/>
      <w:lvlText w:val="o"/>
      <w:lvlJc w:val="left"/>
      <w:pPr>
        <w:ind w:left="6783" w:hanging="360"/>
      </w:pPr>
      <w:rPr>
        <w:rFonts w:ascii="Courier New" w:hAnsi="Courier New" w:cs="Courier New" w:hint="default"/>
      </w:rPr>
    </w:lvl>
    <w:lvl w:ilvl="5" w:tplc="040C0005" w:tentative="1">
      <w:start w:val="1"/>
      <w:numFmt w:val="bullet"/>
      <w:lvlText w:val=""/>
      <w:lvlJc w:val="left"/>
      <w:pPr>
        <w:ind w:left="7503" w:hanging="360"/>
      </w:pPr>
      <w:rPr>
        <w:rFonts w:ascii="Wingdings" w:hAnsi="Wingdings" w:hint="default"/>
      </w:rPr>
    </w:lvl>
    <w:lvl w:ilvl="6" w:tplc="040C0001" w:tentative="1">
      <w:start w:val="1"/>
      <w:numFmt w:val="bullet"/>
      <w:lvlText w:val=""/>
      <w:lvlJc w:val="left"/>
      <w:pPr>
        <w:ind w:left="8223" w:hanging="360"/>
      </w:pPr>
      <w:rPr>
        <w:rFonts w:ascii="Symbol" w:hAnsi="Symbol" w:hint="default"/>
      </w:rPr>
    </w:lvl>
    <w:lvl w:ilvl="7" w:tplc="040C0003" w:tentative="1">
      <w:start w:val="1"/>
      <w:numFmt w:val="bullet"/>
      <w:lvlText w:val="o"/>
      <w:lvlJc w:val="left"/>
      <w:pPr>
        <w:ind w:left="8943" w:hanging="360"/>
      </w:pPr>
      <w:rPr>
        <w:rFonts w:ascii="Courier New" w:hAnsi="Courier New" w:cs="Courier New" w:hint="default"/>
      </w:rPr>
    </w:lvl>
    <w:lvl w:ilvl="8" w:tplc="040C0005" w:tentative="1">
      <w:start w:val="1"/>
      <w:numFmt w:val="bullet"/>
      <w:lvlText w:val=""/>
      <w:lvlJc w:val="left"/>
      <w:pPr>
        <w:ind w:left="9663" w:hanging="360"/>
      </w:pPr>
      <w:rPr>
        <w:rFonts w:ascii="Wingdings" w:hAnsi="Wingdings" w:hint="default"/>
      </w:rPr>
    </w:lvl>
  </w:abstractNum>
  <w:abstractNum w:abstractNumId="21" w15:restartNumberingAfterBreak="0">
    <w:nsid w:val="6F06192A"/>
    <w:multiLevelType w:val="hybridMultilevel"/>
    <w:tmpl w:val="4DC0429E"/>
    <w:lvl w:ilvl="0" w:tplc="D1A2C328">
      <w:start w:val="1"/>
      <w:numFmt w:val="bullet"/>
      <w:lvlText w:val="-"/>
      <w:lvlJc w:val="left"/>
      <w:pPr>
        <w:ind w:left="720" w:hanging="360"/>
      </w:pPr>
      <w:rPr>
        <w:rFonts w:ascii="Trebuchet MS" w:eastAsia="Times New Roman" w:hAnsi="Trebuchet MS" w:cs="Aria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F601310"/>
    <w:multiLevelType w:val="hybridMultilevel"/>
    <w:tmpl w:val="F92CD150"/>
    <w:lvl w:ilvl="0" w:tplc="B0E493D4">
      <w:start w:val="1"/>
      <w:numFmt w:val="bullet"/>
      <w:lvlText w:val="−"/>
      <w:lvlJc w:val="left"/>
      <w:pPr>
        <w:ind w:left="360" w:hanging="360"/>
      </w:pPr>
      <w:rPr>
        <w:rFonts w:ascii="Calibri" w:hAnsi="Calibri" w:hint="default"/>
        <w:w w:val="100"/>
        <w:lang w:val="fr-FR" w:eastAsia="en-US" w:bidi="ar-SA"/>
      </w:rPr>
    </w:lvl>
    <w:lvl w:ilvl="1" w:tplc="B0E493D4">
      <w:start w:val="1"/>
      <w:numFmt w:val="bullet"/>
      <w:lvlText w:val="−"/>
      <w:lvlJc w:val="left"/>
      <w:pPr>
        <w:ind w:left="720" w:hanging="360"/>
      </w:pPr>
      <w:rPr>
        <w:rFonts w:ascii="Calibri" w:hAnsi="Calibri" w:hint="default"/>
        <w:w w:val="100"/>
        <w:sz w:val="20"/>
        <w:szCs w:val="20"/>
        <w:lang w:val="fr-FR" w:eastAsia="en-US" w:bidi="ar-SA"/>
      </w:rPr>
    </w:lvl>
    <w:lvl w:ilvl="2" w:tplc="7040E1C4">
      <w:numFmt w:val="bullet"/>
      <w:lvlText w:val="•"/>
      <w:lvlJc w:val="left"/>
      <w:pPr>
        <w:ind w:left="1621" w:hanging="360"/>
      </w:pPr>
      <w:rPr>
        <w:rFonts w:hint="default"/>
        <w:lang w:val="fr-FR" w:eastAsia="en-US" w:bidi="ar-SA"/>
      </w:rPr>
    </w:lvl>
    <w:lvl w:ilvl="3" w:tplc="D11E0EBA">
      <w:numFmt w:val="bullet"/>
      <w:lvlText w:val="•"/>
      <w:lvlJc w:val="left"/>
      <w:pPr>
        <w:ind w:left="2519" w:hanging="360"/>
      </w:pPr>
      <w:rPr>
        <w:rFonts w:hint="default"/>
        <w:lang w:val="fr-FR" w:eastAsia="en-US" w:bidi="ar-SA"/>
      </w:rPr>
    </w:lvl>
    <w:lvl w:ilvl="4" w:tplc="69E86EDC">
      <w:numFmt w:val="bullet"/>
      <w:lvlText w:val="•"/>
      <w:lvlJc w:val="left"/>
      <w:pPr>
        <w:ind w:left="3417" w:hanging="360"/>
      </w:pPr>
      <w:rPr>
        <w:rFonts w:hint="default"/>
        <w:lang w:val="fr-FR" w:eastAsia="en-US" w:bidi="ar-SA"/>
      </w:rPr>
    </w:lvl>
    <w:lvl w:ilvl="5" w:tplc="5784F196">
      <w:numFmt w:val="bullet"/>
      <w:lvlText w:val="•"/>
      <w:lvlJc w:val="left"/>
      <w:pPr>
        <w:ind w:left="4315" w:hanging="360"/>
      </w:pPr>
      <w:rPr>
        <w:rFonts w:hint="default"/>
        <w:lang w:val="fr-FR" w:eastAsia="en-US" w:bidi="ar-SA"/>
      </w:rPr>
    </w:lvl>
    <w:lvl w:ilvl="6" w:tplc="ADAE77A6">
      <w:numFmt w:val="bullet"/>
      <w:lvlText w:val="•"/>
      <w:lvlJc w:val="left"/>
      <w:pPr>
        <w:ind w:left="5212" w:hanging="360"/>
      </w:pPr>
      <w:rPr>
        <w:rFonts w:hint="default"/>
        <w:lang w:val="fr-FR" w:eastAsia="en-US" w:bidi="ar-SA"/>
      </w:rPr>
    </w:lvl>
    <w:lvl w:ilvl="7" w:tplc="C1B4C29C">
      <w:numFmt w:val="bullet"/>
      <w:lvlText w:val="•"/>
      <w:lvlJc w:val="left"/>
      <w:pPr>
        <w:ind w:left="6110" w:hanging="360"/>
      </w:pPr>
      <w:rPr>
        <w:rFonts w:hint="default"/>
        <w:lang w:val="fr-FR" w:eastAsia="en-US" w:bidi="ar-SA"/>
      </w:rPr>
    </w:lvl>
    <w:lvl w:ilvl="8" w:tplc="8D5C7110">
      <w:numFmt w:val="bullet"/>
      <w:lvlText w:val="•"/>
      <w:lvlJc w:val="left"/>
      <w:pPr>
        <w:ind w:left="7008" w:hanging="360"/>
      </w:pPr>
      <w:rPr>
        <w:rFonts w:hint="default"/>
        <w:lang w:val="fr-FR" w:eastAsia="en-US" w:bidi="ar-SA"/>
      </w:rPr>
    </w:lvl>
  </w:abstractNum>
  <w:abstractNum w:abstractNumId="23" w15:restartNumberingAfterBreak="0">
    <w:nsid w:val="743D272F"/>
    <w:multiLevelType w:val="hybridMultilevel"/>
    <w:tmpl w:val="BAC47554"/>
    <w:lvl w:ilvl="0" w:tplc="D1A2C328">
      <w:start w:val="1"/>
      <w:numFmt w:val="bullet"/>
      <w:lvlText w:val="-"/>
      <w:lvlJc w:val="left"/>
      <w:pPr>
        <w:ind w:left="720" w:hanging="360"/>
      </w:pPr>
      <w:rPr>
        <w:rFonts w:ascii="Trebuchet MS" w:eastAsia="Times New Roman" w:hAnsi="Trebuchet MS" w:cs="Aria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6E452F3"/>
    <w:multiLevelType w:val="hybridMultilevel"/>
    <w:tmpl w:val="181674A4"/>
    <w:lvl w:ilvl="0" w:tplc="45F2BC5E">
      <w:start w:val="1"/>
      <w:numFmt w:val="bullet"/>
      <w:lvlText w:val="-"/>
      <w:lvlJc w:val="left"/>
      <w:pPr>
        <w:tabs>
          <w:tab w:val="num" w:pos="720"/>
        </w:tabs>
        <w:ind w:left="720" w:hanging="360"/>
      </w:pPr>
      <w:rPr>
        <w:rFonts w:ascii="Times New Roman" w:hAnsi="Times New Roman" w:hint="default"/>
      </w:rPr>
    </w:lvl>
    <w:lvl w:ilvl="1" w:tplc="E1B44A50" w:tentative="1">
      <w:start w:val="1"/>
      <w:numFmt w:val="bullet"/>
      <w:lvlText w:val="-"/>
      <w:lvlJc w:val="left"/>
      <w:pPr>
        <w:tabs>
          <w:tab w:val="num" w:pos="1440"/>
        </w:tabs>
        <w:ind w:left="1440" w:hanging="360"/>
      </w:pPr>
      <w:rPr>
        <w:rFonts w:ascii="Times New Roman" w:hAnsi="Times New Roman" w:hint="default"/>
      </w:rPr>
    </w:lvl>
    <w:lvl w:ilvl="2" w:tplc="70C83ACA" w:tentative="1">
      <w:start w:val="1"/>
      <w:numFmt w:val="bullet"/>
      <w:lvlText w:val="-"/>
      <w:lvlJc w:val="left"/>
      <w:pPr>
        <w:tabs>
          <w:tab w:val="num" w:pos="2160"/>
        </w:tabs>
        <w:ind w:left="2160" w:hanging="360"/>
      </w:pPr>
      <w:rPr>
        <w:rFonts w:ascii="Times New Roman" w:hAnsi="Times New Roman" w:hint="default"/>
      </w:rPr>
    </w:lvl>
    <w:lvl w:ilvl="3" w:tplc="CA804472" w:tentative="1">
      <w:start w:val="1"/>
      <w:numFmt w:val="bullet"/>
      <w:lvlText w:val="-"/>
      <w:lvlJc w:val="left"/>
      <w:pPr>
        <w:tabs>
          <w:tab w:val="num" w:pos="2880"/>
        </w:tabs>
        <w:ind w:left="2880" w:hanging="360"/>
      </w:pPr>
      <w:rPr>
        <w:rFonts w:ascii="Times New Roman" w:hAnsi="Times New Roman" w:hint="default"/>
      </w:rPr>
    </w:lvl>
    <w:lvl w:ilvl="4" w:tplc="26865472" w:tentative="1">
      <w:start w:val="1"/>
      <w:numFmt w:val="bullet"/>
      <w:lvlText w:val="-"/>
      <w:lvlJc w:val="left"/>
      <w:pPr>
        <w:tabs>
          <w:tab w:val="num" w:pos="3600"/>
        </w:tabs>
        <w:ind w:left="3600" w:hanging="360"/>
      </w:pPr>
      <w:rPr>
        <w:rFonts w:ascii="Times New Roman" w:hAnsi="Times New Roman" w:hint="default"/>
      </w:rPr>
    </w:lvl>
    <w:lvl w:ilvl="5" w:tplc="12B8904C" w:tentative="1">
      <w:start w:val="1"/>
      <w:numFmt w:val="bullet"/>
      <w:lvlText w:val="-"/>
      <w:lvlJc w:val="left"/>
      <w:pPr>
        <w:tabs>
          <w:tab w:val="num" w:pos="4320"/>
        </w:tabs>
        <w:ind w:left="4320" w:hanging="360"/>
      </w:pPr>
      <w:rPr>
        <w:rFonts w:ascii="Times New Roman" w:hAnsi="Times New Roman" w:hint="default"/>
      </w:rPr>
    </w:lvl>
    <w:lvl w:ilvl="6" w:tplc="5A8E6602" w:tentative="1">
      <w:start w:val="1"/>
      <w:numFmt w:val="bullet"/>
      <w:lvlText w:val="-"/>
      <w:lvlJc w:val="left"/>
      <w:pPr>
        <w:tabs>
          <w:tab w:val="num" w:pos="5040"/>
        </w:tabs>
        <w:ind w:left="5040" w:hanging="360"/>
      </w:pPr>
      <w:rPr>
        <w:rFonts w:ascii="Times New Roman" w:hAnsi="Times New Roman" w:hint="default"/>
      </w:rPr>
    </w:lvl>
    <w:lvl w:ilvl="7" w:tplc="E6527E98" w:tentative="1">
      <w:start w:val="1"/>
      <w:numFmt w:val="bullet"/>
      <w:lvlText w:val="-"/>
      <w:lvlJc w:val="left"/>
      <w:pPr>
        <w:tabs>
          <w:tab w:val="num" w:pos="5760"/>
        </w:tabs>
        <w:ind w:left="5760" w:hanging="360"/>
      </w:pPr>
      <w:rPr>
        <w:rFonts w:ascii="Times New Roman" w:hAnsi="Times New Roman" w:hint="default"/>
      </w:rPr>
    </w:lvl>
    <w:lvl w:ilvl="8" w:tplc="240AF80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99469B0"/>
    <w:multiLevelType w:val="hybridMultilevel"/>
    <w:tmpl w:val="971A699A"/>
    <w:lvl w:ilvl="0" w:tplc="87B84494">
      <w:start w:val="1"/>
      <w:numFmt w:val="bullet"/>
      <w:lvlText w:val="•"/>
      <w:lvlJc w:val="left"/>
      <w:pPr>
        <w:ind w:left="1428" w:hanging="360"/>
      </w:pPr>
      <w:rPr>
        <w:rFonts w:ascii="Times New Roman" w:hAnsi="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15:restartNumberingAfterBreak="0">
    <w:nsid w:val="7D7B21EF"/>
    <w:multiLevelType w:val="hybridMultilevel"/>
    <w:tmpl w:val="F83E2264"/>
    <w:lvl w:ilvl="0" w:tplc="7040E1C4">
      <w:numFmt w:val="bullet"/>
      <w:lvlText w:val="•"/>
      <w:lvlJc w:val="left"/>
      <w:pPr>
        <w:ind w:left="1440" w:hanging="360"/>
      </w:pPr>
      <w:rPr>
        <w:rFonts w:hint="default"/>
        <w:lang w:val="fr-FR" w:eastAsia="en-US" w:bidi="ar-S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7DC71CAC"/>
    <w:multiLevelType w:val="hybridMultilevel"/>
    <w:tmpl w:val="5F5C9FDE"/>
    <w:lvl w:ilvl="0" w:tplc="8C96BC9C">
      <w:start w:val="1"/>
      <w:numFmt w:val="bullet"/>
      <w:lvlText w:val="-"/>
      <w:lvlJc w:val="left"/>
      <w:pPr>
        <w:tabs>
          <w:tab w:val="num" w:pos="720"/>
        </w:tabs>
        <w:ind w:left="720" w:hanging="360"/>
      </w:pPr>
      <w:rPr>
        <w:rFonts w:ascii="Times New Roman" w:hAnsi="Times New Roman" w:hint="default"/>
      </w:rPr>
    </w:lvl>
    <w:lvl w:ilvl="1" w:tplc="43BCF9CA">
      <w:start w:val="1"/>
      <w:numFmt w:val="bullet"/>
      <w:lvlText w:val="-"/>
      <w:lvlJc w:val="left"/>
      <w:pPr>
        <w:tabs>
          <w:tab w:val="num" w:pos="1440"/>
        </w:tabs>
        <w:ind w:left="1440" w:hanging="360"/>
      </w:pPr>
      <w:rPr>
        <w:rFonts w:ascii="Times New Roman" w:hAnsi="Times New Roman" w:hint="default"/>
      </w:rPr>
    </w:lvl>
    <w:lvl w:ilvl="2" w:tplc="57025984" w:tentative="1">
      <w:start w:val="1"/>
      <w:numFmt w:val="bullet"/>
      <w:lvlText w:val="-"/>
      <w:lvlJc w:val="left"/>
      <w:pPr>
        <w:tabs>
          <w:tab w:val="num" w:pos="2160"/>
        </w:tabs>
        <w:ind w:left="2160" w:hanging="360"/>
      </w:pPr>
      <w:rPr>
        <w:rFonts w:ascii="Times New Roman" w:hAnsi="Times New Roman" w:hint="default"/>
      </w:rPr>
    </w:lvl>
    <w:lvl w:ilvl="3" w:tplc="B58A1B9E" w:tentative="1">
      <w:start w:val="1"/>
      <w:numFmt w:val="bullet"/>
      <w:lvlText w:val="-"/>
      <w:lvlJc w:val="left"/>
      <w:pPr>
        <w:tabs>
          <w:tab w:val="num" w:pos="2880"/>
        </w:tabs>
        <w:ind w:left="2880" w:hanging="360"/>
      </w:pPr>
      <w:rPr>
        <w:rFonts w:ascii="Times New Roman" w:hAnsi="Times New Roman" w:hint="default"/>
      </w:rPr>
    </w:lvl>
    <w:lvl w:ilvl="4" w:tplc="D3504314" w:tentative="1">
      <w:start w:val="1"/>
      <w:numFmt w:val="bullet"/>
      <w:lvlText w:val="-"/>
      <w:lvlJc w:val="left"/>
      <w:pPr>
        <w:tabs>
          <w:tab w:val="num" w:pos="3600"/>
        </w:tabs>
        <w:ind w:left="3600" w:hanging="360"/>
      </w:pPr>
      <w:rPr>
        <w:rFonts w:ascii="Times New Roman" w:hAnsi="Times New Roman" w:hint="default"/>
      </w:rPr>
    </w:lvl>
    <w:lvl w:ilvl="5" w:tplc="E8384E44" w:tentative="1">
      <w:start w:val="1"/>
      <w:numFmt w:val="bullet"/>
      <w:lvlText w:val="-"/>
      <w:lvlJc w:val="left"/>
      <w:pPr>
        <w:tabs>
          <w:tab w:val="num" w:pos="4320"/>
        </w:tabs>
        <w:ind w:left="4320" w:hanging="360"/>
      </w:pPr>
      <w:rPr>
        <w:rFonts w:ascii="Times New Roman" w:hAnsi="Times New Roman" w:hint="default"/>
      </w:rPr>
    </w:lvl>
    <w:lvl w:ilvl="6" w:tplc="E5E056AC" w:tentative="1">
      <w:start w:val="1"/>
      <w:numFmt w:val="bullet"/>
      <w:lvlText w:val="-"/>
      <w:lvlJc w:val="left"/>
      <w:pPr>
        <w:tabs>
          <w:tab w:val="num" w:pos="5040"/>
        </w:tabs>
        <w:ind w:left="5040" w:hanging="360"/>
      </w:pPr>
      <w:rPr>
        <w:rFonts w:ascii="Times New Roman" w:hAnsi="Times New Roman" w:hint="default"/>
      </w:rPr>
    </w:lvl>
    <w:lvl w:ilvl="7" w:tplc="5C12873E" w:tentative="1">
      <w:start w:val="1"/>
      <w:numFmt w:val="bullet"/>
      <w:lvlText w:val="-"/>
      <w:lvlJc w:val="left"/>
      <w:pPr>
        <w:tabs>
          <w:tab w:val="num" w:pos="5760"/>
        </w:tabs>
        <w:ind w:left="5760" w:hanging="360"/>
      </w:pPr>
      <w:rPr>
        <w:rFonts w:ascii="Times New Roman" w:hAnsi="Times New Roman" w:hint="default"/>
      </w:rPr>
    </w:lvl>
    <w:lvl w:ilvl="8" w:tplc="CD7CB608" w:tentative="1">
      <w:start w:val="1"/>
      <w:numFmt w:val="bullet"/>
      <w:lvlText w:val="-"/>
      <w:lvlJc w:val="left"/>
      <w:pPr>
        <w:tabs>
          <w:tab w:val="num" w:pos="6480"/>
        </w:tabs>
        <w:ind w:left="6480" w:hanging="360"/>
      </w:pPr>
      <w:rPr>
        <w:rFonts w:ascii="Times New Roman" w:hAnsi="Times New Roman" w:hint="default"/>
      </w:rPr>
    </w:lvl>
  </w:abstractNum>
  <w:num w:numId="1" w16cid:durableId="43254857">
    <w:abstractNumId w:val="7"/>
  </w:num>
  <w:num w:numId="2" w16cid:durableId="637145140">
    <w:abstractNumId w:val="12"/>
  </w:num>
  <w:num w:numId="3" w16cid:durableId="689526131">
    <w:abstractNumId w:val="19"/>
  </w:num>
  <w:num w:numId="4" w16cid:durableId="776947592">
    <w:abstractNumId w:val="10"/>
  </w:num>
  <w:num w:numId="5" w16cid:durableId="1620800673">
    <w:abstractNumId w:val="4"/>
  </w:num>
  <w:num w:numId="6" w16cid:durableId="916522200">
    <w:abstractNumId w:val="24"/>
  </w:num>
  <w:num w:numId="7" w16cid:durableId="618534809">
    <w:abstractNumId w:val="23"/>
  </w:num>
  <w:num w:numId="8" w16cid:durableId="1908101491">
    <w:abstractNumId w:val="16"/>
  </w:num>
  <w:num w:numId="9" w16cid:durableId="534732067">
    <w:abstractNumId w:val="1"/>
  </w:num>
  <w:num w:numId="10" w16cid:durableId="1413812558">
    <w:abstractNumId w:val="21"/>
  </w:num>
  <w:num w:numId="11" w16cid:durableId="1466436421">
    <w:abstractNumId w:val="18"/>
  </w:num>
  <w:num w:numId="12" w16cid:durableId="2003775684">
    <w:abstractNumId w:val="6"/>
  </w:num>
  <w:num w:numId="13" w16cid:durableId="1843735865">
    <w:abstractNumId w:val="11"/>
  </w:num>
  <w:num w:numId="14" w16cid:durableId="794176314">
    <w:abstractNumId w:val="3"/>
  </w:num>
  <w:num w:numId="15" w16cid:durableId="740833446">
    <w:abstractNumId w:val="2"/>
  </w:num>
  <w:num w:numId="16" w16cid:durableId="882711036">
    <w:abstractNumId w:val="13"/>
  </w:num>
  <w:num w:numId="17" w16cid:durableId="876896431">
    <w:abstractNumId w:val="27"/>
  </w:num>
  <w:num w:numId="18" w16cid:durableId="689527265">
    <w:abstractNumId w:val="22"/>
  </w:num>
  <w:num w:numId="19" w16cid:durableId="1990550518">
    <w:abstractNumId w:val="26"/>
  </w:num>
  <w:num w:numId="20" w16cid:durableId="1396666912">
    <w:abstractNumId w:val="8"/>
  </w:num>
  <w:num w:numId="21" w16cid:durableId="951546531">
    <w:abstractNumId w:val="14"/>
  </w:num>
  <w:num w:numId="22" w16cid:durableId="468595062">
    <w:abstractNumId w:val="5"/>
  </w:num>
  <w:num w:numId="23" w16cid:durableId="420882028">
    <w:abstractNumId w:val="17"/>
  </w:num>
  <w:num w:numId="24" w16cid:durableId="685254649">
    <w:abstractNumId w:val="0"/>
  </w:num>
  <w:num w:numId="25" w16cid:durableId="1824613964">
    <w:abstractNumId w:val="9"/>
  </w:num>
  <w:num w:numId="26" w16cid:durableId="1074935378">
    <w:abstractNumId w:val="25"/>
  </w:num>
  <w:num w:numId="27" w16cid:durableId="1438522540">
    <w:abstractNumId w:val="15"/>
  </w:num>
  <w:num w:numId="28" w16cid:durableId="986417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CA9"/>
    <w:rsid w:val="000543F9"/>
    <w:rsid w:val="000B286F"/>
    <w:rsid w:val="000C58C9"/>
    <w:rsid w:val="000C6E7C"/>
    <w:rsid w:val="000F52B0"/>
    <w:rsid w:val="00130759"/>
    <w:rsid w:val="00150D93"/>
    <w:rsid w:val="001750AE"/>
    <w:rsid w:val="001926DF"/>
    <w:rsid w:val="001A2DD6"/>
    <w:rsid w:val="001C45E2"/>
    <w:rsid w:val="001E5C06"/>
    <w:rsid w:val="001E61BC"/>
    <w:rsid w:val="002506AE"/>
    <w:rsid w:val="00253E1C"/>
    <w:rsid w:val="00255D31"/>
    <w:rsid w:val="00261B10"/>
    <w:rsid w:val="0027371A"/>
    <w:rsid w:val="00273DCA"/>
    <w:rsid w:val="00273EE0"/>
    <w:rsid w:val="00274583"/>
    <w:rsid w:val="00276AE9"/>
    <w:rsid w:val="002F5711"/>
    <w:rsid w:val="00384D48"/>
    <w:rsid w:val="00390C5D"/>
    <w:rsid w:val="00396341"/>
    <w:rsid w:val="00404CDA"/>
    <w:rsid w:val="00416D8D"/>
    <w:rsid w:val="004508F7"/>
    <w:rsid w:val="004555AC"/>
    <w:rsid w:val="004657F8"/>
    <w:rsid w:val="00494565"/>
    <w:rsid w:val="0049472E"/>
    <w:rsid w:val="0049608C"/>
    <w:rsid w:val="004B01DB"/>
    <w:rsid w:val="004F4EC9"/>
    <w:rsid w:val="00595374"/>
    <w:rsid w:val="005A7CE3"/>
    <w:rsid w:val="005C4A4E"/>
    <w:rsid w:val="005D0BD4"/>
    <w:rsid w:val="005D39B9"/>
    <w:rsid w:val="005F79CB"/>
    <w:rsid w:val="00614140"/>
    <w:rsid w:val="00645D5B"/>
    <w:rsid w:val="00650AA4"/>
    <w:rsid w:val="006714B3"/>
    <w:rsid w:val="006E59EE"/>
    <w:rsid w:val="007636D6"/>
    <w:rsid w:val="007872B7"/>
    <w:rsid w:val="007C0FE2"/>
    <w:rsid w:val="007C2015"/>
    <w:rsid w:val="007D3884"/>
    <w:rsid w:val="007E28F6"/>
    <w:rsid w:val="00815FF0"/>
    <w:rsid w:val="0089350E"/>
    <w:rsid w:val="008A27BB"/>
    <w:rsid w:val="008C164F"/>
    <w:rsid w:val="008E63A8"/>
    <w:rsid w:val="00921BA9"/>
    <w:rsid w:val="009409E9"/>
    <w:rsid w:val="009475BC"/>
    <w:rsid w:val="00950EC4"/>
    <w:rsid w:val="00967446"/>
    <w:rsid w:val="0097015B"/>
    <w:rsid w:val="009A1AE7"/>
    <w:rsid w:val="009B288E"/>
    <w:rsid w:val="009D05EB"/>
    <w:rsid w:val="00A04296"/>
    <w:rsid w:val="00A36379"/>
    <w:rsid w:val="00A453BF"/>
    <w:rsid w:val="00A93CA9"/>
    <w:rsid w:val="00AD225B"/>
    <w:rsid w:val="00AD37FC"/>
    <w:rsid w:val="00AD6DCE"/>
    <w:rsid w:val="00AF5261"/>
    <w:rsid w:val="00B01CAC"/>
    <w:rsid w:val="00B4107D"/>
    <w:rsid w:val="00B50A5A"/>
    <w:rsid w:val="00B54E34"/>
    <w:rsid w:val="00B86F36"/>
    <w:rsid w:val="00B96892"/>
    <w:rsid w:val="00B96B9E"/>
    <w:rsid w:val="00BA024D"/>
    <w:rsid w:val="00BA58EE"/>
    <w:rsid w:val="00C124AC"/>
    <w:rsid w:val="00C73A46"/>
    <w:rsid w:val="00C834F5"/>
    <w:rsid w:val="00C95531"/>
    <w:rsid w:val="00CA128A"/>
    <w:rsid w:val="00CD2659"/>
    <w:rsid w:val="00CD3878"/>
    <w:rsid w:val="00CE1C55"/>
    <w:rsid w:val="00CE769D"/>
    <w:rsid w:val="00D574B1"/>
    <w:rsid w:val="00DB4232"/>
    <w:rsid w:val="00DC3224"/>
    <w:rsid w:val="00DD5764"/>
    <w:rsid w:val="00DF1C74"/>
    <w:rsid w:val="00E00B2A"/>
    <w:rsid w:val="00E3361B"/>
    <w:rsid w:val="00E4575C"/>
    <w:rsid w:val="00E51E44"/>
    <w:rsid w:val="00EB44C1"/>
    <w:rsid w:val="00EC1A3D"/>
    <w:rsid w:val="00EC6140"/>
    <w:rsid w:val="00EF2FB2"/>
    <w:rsid w:val="00F141B1"/>
    <w:rsid w:val="00F518D5"/>
    <w:rsid w:val="00F80AB5"/>
    <w:rsid w:val="00F97D92"/>
    <w:rsid w:val="00FA1576"/>
    <w:rsid w:val="00FB11D2"/>
    <w:rsid w:val="00FB7A1A"/>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0FA50"/>
  <w15:chartTrackingRefBased/>
  <w15:docId w15:val="{05061AA9-6886-46D0-9032-FB2F6A84F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CA9"/>
    <w:pPr>
      <w:spacing w:after="0" w:line="240" w:lineRule="auto"/>
    </w:pPr>
    <w:rPr>
      <w:rFonts w:ascii="Times New Roman" w:eastAsia="Times New Roman" w:hAnsi="Times New Roman" w:cs="Times New Roman"/>
      <w:sz w:val="20"/>
      <w:szCs w:val="20"/>
      <w:lang w:eastAsia="fr-FR"/>
    </w:rPr>
  </w:style>
  <w:style w:type="paragraph" w:styleId="Titre3">
    <w:name w:val="heading 3"/>
    <w:basedOn w:val="Normal"/>
    <w:next w:val="Normal"/>
    <w:link w:val="Titre3Car"/>
    <w:uiPriority w:val="9"/>
    <w:unhideWhenUsed/>
    <w:qFormat/>
    <w:rsid w:val="00C95531"/>
    <w:pPr>
      <w:keepNext/>
      <w:keepLines/>
      <w:spacing w:before="40"/>
      <w:outlineLvl w:val="2"/>
    </w:pPr>
    <w:rPr>
      <w:rFonts w:asciiTheme="majorHAnsi" w:eastAsiaTheme="majorEastAsia" w:hAnsiTheme="majorHAnsi" w:cstheme="majorBidi"/>
      <w:color w:val="1F3763" w:themeColor="accent1" w:themeShade="7F"/>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A,DATE"/>
    <w:basedOn w:val="Normal"/>
    <w:link w:val="En-tteCar"/>
    <w:uiPriority w:val="99"/>
    <w:rsid w:val="00A93CA9"/>
    <w:pPr>
      <w:tabs>
        <w:tab w:val="center" w:pos="4536"/>
        <w:tab w:val="right" w:pos="9072"/>
      </w:tabs>
    </w:pPr>
  </w:style>
  <w:style w:type="character" w:customStyle="1" w:styleId="En-tteCar">
    <w:name w:val="En-tête Car"/>
    <w:aliases w:val="A Car,DATE Car"/>
    <w:basedOn w:val="Policepardfaut"/>
    <w:link w:val="En-tte"/>
    <w:uiPriority w:val="99"/>
    <w:rsid w:val="00A93CA9"/>
    <w:rPr>
      <w:rFonts w:ascii="Times New Roman" w:eastAsia="Times New Roman" w:hAnsi="Times New Roman" w:cs="Times New Roman"/>
      <w:sz w:val="20"/>
      <w:szCs w:val="20"/>
      <w:lang w:eastAsia="fr-FR"/>
    </w:rPr>
  </w:style>
  <w:style w:type="paragraph" w:styleId="Corpsdetexte">
    <w:name w:val="Body Text"/>
    <w:basedOn w:val="Normal"/>
    <w:link w:val="CorpsdetexteCar"/>
    <w:rsid w:val="00A93CA9"/>
    <w:pPr>
      <w:jc w:val="both"/>
    </w:pPr>
    <w:rPr>
      <w:sz w:val="24"/>
    </w:rPr>
  </w:style>
  <w:style w:type="character" w:customStyle="1" w:styleId="CorpsdetexteCar">
    <w:name w:val="Corps de texte Car"/>
    <w:basedOn w:val="Policepardfaut"/>
    <w:link w:val="Corpsdetexte"/>
    <w:rsid w:val="00A93CA9"/>
    <w:rPr>
      <w:rFonts w:ascii="Times New Roman" w:eastAsia="Times New Roman" w:hAnsi="Times New Roman" w:cs="Times New Roman"/>
      <w:sz w:val="24"/>
      <w:szCs w:val="20"/>
      <w:lang w:eastAsia="fr-FR"/>
    </w:rPr>
  </w:style>
  <w:style w:type="paragraph" w:styleId="Pieddepage">
    <w:name w:val="footer"/>
    <w:basedOn w:val="Normal"/>
    <w:link w:val="PieddepageCar"/>
    <w:uiPriority w:val="99"/>
    <w:unhideWhenUsed/>
    <w:rsid w:val="008E63A8"/>
    <w:pPr>
      <w:tabs>
        <w:tab w:val="center" w:pos="4536"/>
        <w:tab w:val="right" w:pos="9072"/>
      </w:tabs>
    </w:pPr>
  </w:style>
  <w:style w:type="character" w:customStyle="1" w:styleId="PieddepageCar">
    <w:name w:val="Pied de page Car"/>
    <w:basedOn w:val="Policepardfaut"/>
    <w:link w:val="Pieddepage"/>
    <w:uiPriority w:val="99"/>
    <w:rsid w:val="008E63A8"/>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130759"/>
    <w:pPr>
      <w:ind w:left="720"/>
      <w:contextualSpacing/>
    </w:pPr>
  </w:style>
  <w:style w:type="paragraph" w:styleId="NormalWeb">
    <w:name w:val="Normal (Web)"/>
    <w:basedOn w:val="Normal"/>
    <w:uiPriority w:val="99"/>
    <w:unhideWhenUsed/>
    <w:rsid w:val="00261B10"/>
    <w:pPr>
      <w:spacing w:before="100" w:beforeAutospacing="1" w:after="100" w:afterAutospacing="1"/>
    </w:pPr>
    <w:rPr>
      <w:sz w:val="24"/>
      <w:szCs w:val="24"/>
    </w:rPr>
  </w:style>
  <w:style w:type="paragraph" w:styleId="Sansinterligne">
    <w:name w:val="No Spacing"/>
    <w:link w:val="SansinterligneCar"/>
    <w:uiPriority w:val="1"/>
    <w:qFormat/>
    <w:rsid w:val="00EC1A3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EC1A3D"/>
    <w:rPr>
      <w:rFonts w:eastAsiaTheme="minorEastAsia"/>
      <w:lang w:eastAsia="fr-FR"/>
    </w:rPr>
  </w:style>
  <w:style w:type="character" w:styleId="Lienhypertexte">
    <w:name w:val="Hyperlink"/>
    <w:basedOn w:val="Policepardfaut"/>
    <w:uiPriority w:val="99"/>
    <w:unhideWhenUsed/>
    <w:rsid w:val="00650AA4"/>
    <w:rPr>
      <w:color w:val="0563C1" w:themeColor="hyperlink"/>
      <w:u w:val="single"/>
    </w:rPr>
  </w:style>
  <w:style w:type="character" w:customStyle="1" w:styleId="aeebca8b8f05349fb96af5d2ca4a5059480">
    <w:name w:val="aeebca8b8f05349fb96af5d2ca4a5059480"/>
    <w:basedOn w:val="Policepardfaut"/>
    <w:rsid w:val="004B01DB"/>
  </w:style>
  <w:style w:type="character" w:customStyle="1" w:styleId="aeebca8b8f05349fb96af5d2ca4a5059481">
    <w:name w:val="aeebca8b8f05349fb96af5d2ca4a5059481"/>
    <w:basedOn w:val="Policepardfaut"/>
    <w:rsid w:val="004B01DB"/>
  </w:style>
  <w:style w:type="character" w:customStyle="1" w:styleId="aeebca8b8f05349fb96af5d2ca4a5059482">
    <w:name w:val="aeebca8b8f05349fb96af5d2ca4a5059482"/>
    <w:basedOn w:val="Policepardfaut"/>
    <w:rsid w:val="004B01DB"/>
  </w:style>
  <w:style w:type="character" w:styleId="Mentionnonrsolue">
    <w:name w:val="Unresolved Mention"/>
    <w:basedOn w:val="Policepardfaut"/>
    <w:uiPriority w:val="99"/>
    <w:semiHidden/>
    <w:unhideWhenUsed/>
    <w:rsid w:val="005F79CB"/>
    <w:rPr>
      <w:color w:val="605E5C"/>
      <w:shd w:val="clear" w:color="auto" w:fill="E1DFDD"/>
    </w:rPr>
  </w:style>
  <w:style w:type="character" w:styleId="Lienhypertextesuivivisit">
    <w:name w:val="FollowedHyperlink"/>
    <w:basedOn w:val="Policepardfaut"/>
    <w:uiPriority w:val="99"/>
    <w:semiHidden/>
    <w:unhideWhenUsed/>
    <w:rsid w:val="005F79CB"/>
    <w:rPr>
      <w:color w:val="954F72" w:themeColor="followedHyperlink"/>
      <w:u w:val="single"/>
    </w:rPr>
  </w:style>
  <w:style w:type="character" w:customStyle="1" w:styleId="Titre3Car">
    <w:name w:val="Titre 3 Car"/>
    <w:basedOn w:val="Policepardfaut"/>
    <w:link w:val="Titre3"/>
    <w:uiPriority w:val="9"/>
    <w:rsid w:val="00C9553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3252">
      <w:bodyDiv w:val="1"/>
      <w:marLeft w:val="0"/>
      <w:marRight w:val="0"/>
      <w:marTop w:val="0"/>
      <w:marBottom w:val="0"/>
      <w:divBdr>
        <w:top w:val="none" w:sz="0" w:space="0" w:color="auto"/>
        <w:left w:val="none" w:sz="0" w:space="0" w:color="auto"/>
        <w:bottom w:val="none" w:sz="0" w:space="0" w:color="auto"/>
        <w:right w:val="none" w:sz="0" w:space="0" w:color="auto"/>
      </w:divBdr>
    </w:div>
    <w:div w:id="661012726">
      <w:bodyDiv w:val="1"/>
      <w:marLeft w:val="0"/>
      <w:marRight w:val="0"/>
      <w:marTop w:val="0"/>
      <w:marBottom w:val="0"/>
      <w:divBdr>
        <w:top w:val="none" w:sz="0" w:space="0" w:color="auto"/>
        <w:left w:val="none" w:sz="0" w:space="0" w:color="auto"/>
        <w:bottom w:val="none" w:sz="0" w:space="0" w:color="auto"/>
        <w:right w:val="none" w:sz="0" w:space="0" w:color="auto"/>
      </w:divBdr>
    </w:div>
    <w:div w:id="920866757">
      <w:bodyDiv w:val="1"/>
      <w:marLeft w:val="0"/>
      <w:marRight w:val="0"/>
      <w:marTop w:val="0"/>
      <w:marBottom w:val="0"/>
      <w:divBdr>
        <w:top w:val="none" w:sz="0" w:space="0" w:color="auto"/>
        <w:left w:val="none" w:sz="0" w:space="0" w:color="auto"/>
        <w:bottom w:val="none" w:sz="0" w:space="0" w:color="auto"/>
        <w:right w:val="none" w:sz="0" w:space="0" w:color="auto"/>
      </w:divBdr>
    </w:div>
    <w:div w:id="162287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handicap.gouv.fr/le-secretariat-d-etat/article/nous-contacter"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hyperlink" Target="https://crfh-handicap.fr/accessibilite-des-formations/accessibilite-erp-" TargetMode="External"/><Relationship Id="rId2" Type="http://schemas.openxmlformats.org/officeDocument/2006/relationships/customXml" Target="../customXml/item2.xml"/><Relationship Id="rId16" Type="http://schemas.openxmlformats.org/officeDocument/2006/relationships/hyperlink" Target="mailto:accueil@crfh-handicap.f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agefiph.fr/aides-handicap/appui-et-accompagnement-cap-emploi" TargetMode="Externa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mailto:contact@handinorm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lamaisondelavente" TargetMode="External"/><Relationship Id="rId2" Type="http://schemas.openxmlformats.org/officeDocument/2006/relationships/hyperlink" Target="mailto:pascale.beddouk@lamaisondelavente.com" TargetMode="External"/><Relationship Id="rId1" Type="http://schemas.openxmlformats.org/officeDocument/2006/relationships/hyperlink" Target="http://www.lamaisondelavente" TargetMode="Externa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hyperlink" Target="mailto:pascale.beddouk@lamaisondelavente.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599061B19E439F84F82CAFAE167861"/>
        <w:category>
          <w:name w:val="Général"/>
          <w:gallery w:val="placeholder"/>
        </w:category>
        <w:types>
          <w:type w:val="bbPlcHdr"/>
        </w:types>
        <w:behaviors>
          <w:behavior w:val="content"/>
        </w:behaviors>
        <w:guid w:val="{1E5EEC09-F0D6-4424-A767-4FE5E7586724}"/>
      </w:docPartPr>
      <w:docPartBody>
        <w:p w:rsidR="00935013" w:rsidRDefault="00104DCF" w:rsidP="00104DCF">
          <w:pPr>
            <w:pStyle w:val="CD599061B19E439F84F82CAFAE167861"/>
          </w:pPr>
          <w:r>
            <w:rPr>
              <w:rFonts w:asciiTheme="majorHAnsi" w:eastAsiaTheme="majorEastAsia" w:hAnsiTheme="majorHAnsi" w:cstheme="majorBidi"/>
              <w:caps/>
              <w:color w:val="4472C4" w:themeColor="accent1"/>
              <w:sz w:val="80"/>
              <w:szCs w:val="8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LT Pro">
    <w:panose1 w:val="020B0504020202020204"/>
    <w:charset w:val="4D"/>
    <w:family w:val="swiss"/>
    <w:pitch w:val="variable"/>
    <w:sig w:usb0="800000EF" w:usb1="5000204A"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CF"/>
    <w:rsid w:val="000C2270"/>
    <w:rsid w:val="00104DCF"/>
    <w:rsid w:val="00352866"/>
    <w:rsid w:val="007F7BF7"/>
    <w:rsid w:val="00935013"/>
    <w:rsid w:val="00AE2489"/>
    <w:rsid w:val="00D86A57"/>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D599061B19E439F84F82CAFAE167861">
    <w:name w:val="CD599061B19E439F84F82CAFAE167861"/>
    <w:rsid w:val="00104D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721581977C9F409227E981AD183B74" ma:contentTypeVersion="12" ma:contentTypeDescription="Crée un document." ma:contentTypeScope="" ma:versionID="a79b4314e370698d7170d1b4fb9d0b1d">
  <xsd:schema xmlns:xsd="http://www.w3.org/2001/XMLSchema" xmlns:xs="http://www.w3.org/2001/XMLSchema" xmlns:p="http://schemas.microsoft.com/office/2006/metadata/properties" xmlns:ns2="1c65e93f-2021-424d-bb33-3ecf2b09fdca" xmlns:ns3="64ed2cad-ac15-4dfa-ab64-8a99b52fcbc2" targetNamespace="http://schemas.microsoft.com/office/2006/metadata/properties" ma:root="true" ma:fieldsID="f30809427f317edc98888ef0f9150d9e" ns2:_="" ns3:_="">
    <xsd:import namespace="1c65e93f-2021-424d-bb33-3ecf2b09fdca"/>
    <xsd:import namespace="64ed2cad-ac15-4dfa-ab64-8a99b52fcbc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65e93f-2021-424d-bb33-3ecf2b09f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d2cad-ac15-4dfa-ab64-8a99b52fcbc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E07CC9-3997-4842-870D-CC74E045A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65e93f-2021-424d-bb33-3ecf2b09fdca"/>
    <ds:schemaRef ds:uri="64ed2cad-ac15-4dfa-ab64-8a99b52fcb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B1888B-4B4A-41F5-A620-169BC5EB86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657F06-0EFC-4A07-91F0-C5AD7F6CA7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15</Pages>
  <Words>3560</Words>
  <Characters>19586</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Livret d’accueil du bénéficiaire</vt:lpstr>
    </vt:vector>
  </TitlesOfParts>
  <Company/>
  <LinksUpToDate>false</LinksUpToDate>
  <CharactersWithSpaces>23100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d’accueil du bénéficiaire</dc:title>
  <dc:subject/>
  <dc:creator>Magali LABRANCHE</dc:creator>
  <cp:keywords/>
  <dc:description/>
  <cp:lastModifiedBy>Pascale Beddouk</cp:lastModifiedBy>
  <cp:revision>18</cp:revision>
  <dcterms:created xsi:type="dcterms:W3CDTF">2021-01-14T13:15:00Z</dcterms:created>
  <dcterms:modified xsi:type="dcterms:W3CDTF">2023-02-01T14:56:00Z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0x01010017721581977C9F409227E981AD183B74</vt:lpwstr>
  </property>
</Properties>
</file>